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0546F" w:rsidRPr="00627C5E">
        <w:rPr>
          <w:rFonts w:ascii="Times New Roman" w:hAnsi="Times New Roman" w:cs="Times New Roman"/>
          <w:sz w:val="28"/>
          <w:szCs w:val="28"/>
        </w:rPr>
        <w:t>1</w:t>
      </w:r>
    </w:p>
    <w:p w:rsidR="00456B3C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C00E5" w:rsidRPr="00627C5E" w:rsidRDefault="00456B3C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</w:t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5F4DA1">
        <w:rPr>
          <w:rFonts w:ascii="Times New Roman" w:hAnsi="Times New Roman" w:cs="Times New Roman"/>
          <w:sz w:val="28"/>
          <w:szCs w:val="28"/>
        </w:rPr>
        <w:t>25.02.2016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5F4DA1">
        <w:rPr>
          <w:rFonts w:ascii="Times New Roman" w:hAnsi="Times New Roman" w:cs="Times New Roman"/>
          <w:sz w:val="28"/>
          <w:szCs w:val="28"/>
        </w:rPr>
        <w:t>34</w:t>
      </w:r>
    </w:p>
    <w:p w:rsidR="004C00E5" w:rsidRPr="00627C5E" w:rsidRDefault="004C00E5" w:rsidP="004C00E5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CE4A33" w:rsidRPr="00CE4A33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 утверждена постановлением администрации Трубникоборского сельского поселения Тосненского района Ленинградской области от </w:t>
      </w:r>
      <w:r w:rsidR="005F4DA1">
        <w:rPr>
          <w:rFonts w:ascii="Times New Roman" w:hAnsi="Times New Roman" w:cs="Times New Roman"/>
          <w:sz w:val="28"/>
          <w:szCs w:val="28"/>
        </w:rPr>
        <w:t>31.03.2015</w:t>
      </w:r>
      <w:r w:rsidR="00CE4A33" w:rsidRPr="00CE4A33">
        <w:rPr>
          <w:rFonts w:ascii="Times New Roman" w:hAnsi="Times New Roman" w:cs="Times New Roman"/>
          <w:sz w:val="28"/>
          <w:szCs w:val="28"/>
        </w:rPr>
        <w:t xml:space="preserve"> № </w:t>
      </w:r>
      <w:r w:rsidR="005F4DA1">
        <w:rPr>
          <w:rFonts w:ascii="Times New Roman" w:hAnsi="Times New Roman" w:cs="Times New Roman"/>
          <w:sz w:val="28"/>
          <w:szCs w:val="28"/>
        </w:rPr>
        <w:t>76</w:t>
      </w:r>
      <w:r w:rsidRPr="00627C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течение 201</w:t>
      </w:r>
      <w:r w:rsidR="005F4DA1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года достигнуты заложенные в муниципальной программе основные задачи: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 xml:space="preserve">-предупреждение опасного поведения участников дорожного движения;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сокращение детского дорожно-транспортного травматизма;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организации движения транспорта и пешеходов;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транспортных средств; </w:t>
      </w:r>
    </w:p>
    <w:p w:rsidR="00DC58FC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 xml:space="preserve">существенное повышение эффективности функционирования системы государственного управления в области обеспечения безопасности дорожного движения на местном уровне управления; </w:t>
      </w:r>
    </w:p>
    <w:p w:rsidR="004C00E5" w:rsidRPr="00627C5E" w:rsidRDefault="00DC58FC" w:rsidP="00627C5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C58FC">
        <w:rPr>
          <w:rFonts w:ascii="Times New Roman" w:hAnsi="Times New Roman" w:cs="Times New Roman"/>
          <w:sz w:val="28"/>
          <w:szCs w:val="28"/>
        </w:rPr>
        <w:t>совершенствование правовых основ деятельности органов местного самоуправления в области обеспечения безопасности дорожного движения</w:t>
      </w:r>
    </w:p>
    <w:p w:rsidR="004C00E5" w:rsidRPr="00627C5E" w:rsidRDefault="004C00E5" w:rsidP="0078726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проводились следующие мероприятия:</w:t>
      </w:r>
    </w:p>
    <w:p w:rsidR="00627C5E" w:rsidRDefault="00267B13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- </w:t>
      </w:r>
      <w:r w:rsidR="00DC58FC">
        <w:rPr>
          <w:rFonts w:ascii="Times New Roman" w:hAnsi="Times New Roman" w:cs="Times New Roman"/>
          <w:sz w:val="28"/>
          <w:szCs w:val="28"/>
        </w:rPr>
        <w:t>мероприятия по капитальному ремонту и ремонту автомобильных дорог</w:t>
      </w:r>
    </w:p>
    <w:p w:rsidR="00DC58FC" w:rsidRDefault="00DC58FC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содержанию автомобильных дорог</w:t>
      </w:r>
    </w:p>
    <w:p w:rsidR="004C00E5" w:rsidRPr="00627C5E" w:rsidRDefault="004C00E5" w:rsidP="00627C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ходе реализации муниципальной программы использовались средства бюджета Трубникоборского сельского поселения Тосненского района Ленинградской области в сумме </w:t>
      </w:r>
      <w:r w:rsidR="005F4DA1">
        <w:rPr>
          <w:rFonts w:ascii="Times New Roman" w:hAnsi="Times New Roman" w:cs="Times New Roman"/>
          <w:sz w:val="28"/>
          <w:szCs w:val="28"/>
        </w:rPr>
        <w:t>2 496 939,98</w:t>
      </w:r>
      <w:r w:rsidR="00966C06" w:rsidRPr="00627C5E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F4DA1">
        <w:rPr>
          <w:rFonts w:ascii="Times New Roman" w:hAnsi="Times New Roman" w:cs="Times New Roman"/>
          <w:sz w:val="28"/>
          <w:szCs w:val="28"/>
        </w:rPr>
        <w:t>, средства областного бюджета в сумме 2 327 843,00 рублей</w:t>
      </w:r>
      <w:r w:rsidRPr="00627C5E">
        <w:rPr>
          <w:rFonts w:ascii="Times New Roman" w:hAnsi="Times New Roman" w:cs="Times New Roman"/>
          <w:sz w:val="28"/>
          <w:szCs w:val="28"/>
        </w:rPr>
        <w:t>. По программе запланировано финансирование на 201</w:t>
      </w:r>
      <w:r w:rsidR="005F4DA1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F4DA1">
        <w:rPr>
          <w:rFonts w:ascii="Times New Roman" w:hAnsi="Times New Roman" w:cs="Times New Roman"/>
          <w:sz w:val="28"/>
          <w:szCs w:val="28"/>
        </w:rPr>
        <w:t>5 655 455,41</w:t>
      </w:r>
      <w:r w:rsidRPr="00627C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7C5E" w:rsidRDefault="00627C5E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FC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FC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8FC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5E99" w:rsidRDefault="00255E99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 xml:space="preserve">Развитие автомобильных дорог Трубникоборского сельского поселения Тосненского района Ленинградской области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201</w:t>
      </w:r>
      <w:r w:rsidR="005F4DA1">
        <w:rPr>
          <w:rFonts w:ascii="Times New Roman" w:hAnsi="Times New Roman" w:cs="Times New Roman"/>
          <w:sz w:val="28"/>
          <w:szCs w:val="28"/>
        </w:rPr>
        <w:t>5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6"/>
        <w:gridCol w:w="175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2A63AE" w:rsidRPr="002A63AE" w:rsidTr="00F53EFB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A44B2"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A44B2"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D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63AE" w:rsidRPr="002A63AE" w:rsidTr="00F53EFB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AE" w:rsidRPr="002A63AE" w:rsidTr="00F53EFB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значения» в рамках подпрограммы «Поддержание и развитие существующей сети дорог общего пользования местного значения»  в рамках муниципальной программы «Развитие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томобильных дорог Трубникоборск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2827,61241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2327,843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2239,55105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2327,843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C0280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 автомобильных дорог» в рамках подпрограммы Обеспечение условий для организации дорожного движения на территории» в рамках муниципальной программы «Развитие автомобильных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FC50A0" w:rsidRDefault="00FC50A0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от 18.03.2015 №  5</w:t>
      </w:r>
      <w:r w:rsidR="00CD5ED3">
        <w:rPr>
          <w:rFonts w:ascii="Times New Roman" w:hAnsi="Times New Roman" w:cs="Times New Roman"/>
          <w:sz w:val="28"/>
          <w:szCs w:val="28"/>
        </w:rPr>
        <w:t>7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7E76" w:rsidRPr="00177E76">
        <w:rPr>
          <w:rFonts w:ascii="Times New Roman" w:hAnsi="Times New Roman" w:cs="Times New Roman"/>
          <w:sz w:val="28"/>
          <w:szCs w:val="28"/>
          <w:u w:val="single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Ind w:w="6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1"/>
        <w:gridCol w:w="1554"/>
        <w:gridCol w:w="1629"/>
        <w:gridCol w:w="998"/>
        <w:gridCol w:w="1128"/>
        <w:gridCol w:w="1594"/>
        <w:gridCol w:w="1247"/>
        <w:gridCol w:w="1128"/>
      </w:tblGrid>
      <w:tr w:rsidR="004C00E5" w:rsidRPr="009F1A36" w:rsidTr="00371FC9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371FC9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FC50A0" w:rsidRPr="009F1A36" w:rsidTr="00371FC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F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5155,45541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4567,39405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4567,39405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5155,45541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4567,39405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4567,39405</w:t>
            </w:r>
          </w:p>
        </w:tc>
      </w:tr>
      <w:tr w:rsidR="00FC50A0" w:rsidRPr="009F1A36" w:rsidTr="00371FC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EF6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257,38893</w:t>
            </w:r>
          </w:p>
        </w:tc>
      </w:tr>
      <w:tr w:rsidR="00FC50A0" w:rsidRPr="009F1A36" w:rsidTr="00371FC9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FC50A0" w:rsidRPr="009F1A36" w:rsidRDefault="00FC5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5655,45541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4824,78298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EF6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4824,78298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5655,45541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4824,78298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FC50A0" w:rsidRPr="009F1A36" w:rsidRDefault="00FC50A0" w:rsidP="00CB1A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4824,78298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55E99" w:rsidRPr="00255E99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0131BB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="004C00E5"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="004C00E5"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="000131BB"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1BB"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1BB"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0131BB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3230E5" w:rsidRDefault="000131BB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4824,78298×1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5655,45541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=0,85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C00E5" w:rsidRPr="00627C5E" w:rsidSect="0001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C00E5"/>
    <w:rsid w:val="000131BB"/>
    <w:rsid w:val="00051109"/>
    <w:rsid w:val="000B20BE"/>
    <w:rsid w:val="00177E76"/>
    <w:rsid w:val="0019086F"/>
    <w:rsid w:val="001E28C7"/>
    <w:rsid w:val="002544BE"/>
    <w:rsid w:val="00255E99"/>
    <w:rsid w:val="00267B13"/>
    <w:rsid w:val="002A63AE"/>
    <w:rsid w:val="002D53BB"/>
    <w:rsid w:val="002E4824"/>
    <w:rsid w:val="003230E5"/>
    <w:rsid w:val="00353042"/>
    <w:rsid w:val="00371FC9"/>
    <w:rsid w:val="003B5DB0"/>
    <w:rsid w:val="00456B3C"/>
    <w:rsid w:val="004654A4"/>
    <w:rsid w:val="004A0B86"/>
    <w:rsid w:val="004A67AC"/>
    <w:rsid w:val="004B4FC3"/>
    <w:rsid w:val="004C00E5"/>
    <w:rsid w:val="004C2EAA"/>
    <w:rsid w:val="00525551"/>
    <w:rsid w:val="005F4DA1"/>
    <w:rsid w:val="00602C5C"/>
    <w:rsid w:val="00627C5E"/>
    <w:rsid w:val="006A44B2"/>
    <w:rsid w:val="006E7382"/>
    <w:rsid w:val="006F206E"/>
    <w:rsid w:val="00781C4B"/>
    <w:rsid w:val="00787262"/>
    <w:rsid w:val="007F0F0B"/>
    <w:rsid w:val="00834B4B"/>
    <w:rsid w:val="00842302"/>
    <w:rsid w:val="008A3A13"/>
    <w:rsid w:val="008A62E7"/>
    <w:rsid w:val="00954061"/>
    <w:rsid w:val="00966C06"/>
    <w:rsid w:val="009676A0"/>
    <w:rsid w:val="009B1099"/>
    <w:rsid w:val="009F1A36"/>
    <w:rsid w:val="00AD2283"/>
    <w:rsid w:val="00B0182E"/>
    <w:rsid w:val="00B86613"/>
    <w:rsid w:val="00C02805"/>
    <w:rsid w:val="00C3426F"/>
    <w:rsid w:val="00C94859"/>
    <w:rsid w:val="00CA32A0"/>
    <w:rsid w:val="00CC2EC9"/>
    <w:rsid w:val="00CD5ED3"/>
    <w:rsid w:val="00CE4A33"/>
    <w:rsid w:val="00D20442"/>
    <w:rsid w:val="00DC58FC"/>
    <w:rsid w:val="00DE4EB8"/>
    <w:rsid w:val="00E0546F"/>
    <w:rsid w:val="00E13F42"/>
    <w:rsid w:val="00E65110"/>
    <w:rsid w:val="00EF6B60"/>
    <w:rsid w:val="00F5007B"/>
    <w:rsid w:val="00F53EFB"/>
    <w:rsid w:val="00F93DF2"/>
    <w:rsid w:val="00FC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Admin</cp:lastModifiedBy>
  <cp:revision>2</cp:revision>
  <dcterms:created xsi:type="dcterms:W3CDTF">2016-05-23T12:43:00Z</dcterms:created>
  <dcterms:modified xsi:type="dcterms:W3CDTF">2016-05-23T12:43:00Z</dcterms:modified>
</cp:coreProperties>
</file>