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</w:t>
      </w:r>
      <w:proofErr w:type="spellStart"/>
      <w:r w:rsidRPr="00E628AD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E62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28A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628AD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891C04">
        <w:rPr>
          <w:rFonts w:ascii="Times New Roman" w:hAnsi="Times New Roman" w:cs="Times New Roman"/>
          <w:sz w:val="28"/>
          <w:szCs w:val="28"/>
        </w:rPr>
        <w:t>2020-2022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9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9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:rsidTr="006967C8">
        <w:trPr>
          <w:trHeight w:val="4529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13A56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вестиции в объекты капитального строительства объектов газификации муниципальных образований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218,64301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180,36382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93756A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6">
              <w:rPr>
                <w:rFonts w:ascii="Times New Roman" w:hAnsi="Times New Roman" w:cs="Times New Roman"/>
                <w:sz w:val="24"/>
                <w:szCs w:val="24"/>
              </w:rPr>
              <w:t>Газификация индивидуальных жилых домов по ул. Озерная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4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51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278,03786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261,16255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967C8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967C8">
        <w:rPr>
          <w:rFonts w:ascii="Times New Roman" w:hAnsi="Times New Roman" w:cs="Times New Roman"/>
          <w:sz w:val="28"/>
          <w:szCs w:val="28"/>
        </w:rPr>
        <w:t>59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</w:t>
      </w:r>
      <w:proofErr w:type="spellStart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2020-2022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 w:rsidP="00051109">
            <w:pPr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Газификация индивидуальных жилых домов по ул. Озерная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218,64301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218,64301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180,36382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278,03786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278,03786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261,16255</w:t>
            </w:r>
          </w:p>
        </w:tc>
      </w:tr>
      <w:tr w:rsidR="006967C8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67C8" w:rsidRPr="00F923B1" w:rsidRDefault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496,68087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496,68087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967C8" w:rsidRPr="00F923B1" w:rsidRDefault="006967C8" w:rsidP="00451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441,53137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A929F2">
        <w:rPr>
          <w:rFonts w:ascii="Times New Roman" w:hAnsi="Times New Roman" w:cs="Times New Roman"/>
          <w:sz w:val="28"/>
          <w:szCs w:val="28"/>
        </w:rPr>
        <w:t>6</w:t>
      </w:r>
      <w:r w:rsidR="002A64AE" w:rsidRPr="002A64AE">
        <w:rPr>
          <w:rFonts w:ascii="Times New Roman" w:hAnsi="Times New Roman" w:cs="Times New Roman"/>
          <w:sz w:val="28"/>
          <w:szCs w:val="28"/>
        </w:rPr>
        <w:t>-201</w:t>
      </w:r>
      <w:r w:rsidR="00A929F2">
        <w:rPr>
          <w:rFonts w:ascii="Times New Roman" w:hAnsi="Times New Roman" w:cs="Times New Roman"/>
          <w:sz w:val="28"/>
          <w:szCs w:val="28"/>
        </w:rPr>
        <w:t>8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D3724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D3724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441,53137×1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496,68087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F264B"/>
    <w:rsid w:val="0023061F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62E7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A36579"/>
    <w:rsid w:val="00A929F2"/>
    <w:rsid w:val="00AD2283"/>
    <w:rsid w:val="00B0182E"/>
    <w:rsid w:val="00BE0651"/>
    <w:rsid w:val="00C3426F"/>
    <w:rsid w:val="00C94859"/>
    <w:rsid w:val="00CA32A0"/>
    <w:rsid w:val="00CC2EC9"/>
    <w:rsid w:val="00D04A22"/>
    <w:rsid w:val="00D20442"/>
    <w:rsid w:val="00D37243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7DF80-7A5E-455D-A3BB-97CF440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2</cp:revision>
  <dcterms:created xsi:type="dcterms:W3CDTF">2021-04-29T07:02:00Z</dcterms:created>
  <dcterms:modified xsi:type="dcterms:W3CDTF">2021-04-29T07:02:00Z</dcterms:modified>
</cp:coreProperties>
</file>