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3" w:rsidRPr="00F36EB2" w:rsidRDefault="00013473" w:rsidP="00532826">
      <w:pPr>
        <w:pStyle w:val="a3"/>
        <w:shd w:val="clear" w:color="auto" w:fill="FFFFFF"/>
        <w:tabs>
          <w:tab w:val="center" w:pos="4677"/>
          <w:tab w:val="left" w:pos="7540"/>
        </w:tabs>
        <w:spacing w:before="0" w:beforeAutospacing="0" w:after="0" w:afterAutospacing="0"/>
        <w:rPr>
          <w:color w:val="3B2D36"/>
          <w:u w:val="single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ab/>
      </w:r>
      <w:r w:rsidRPr="00F36EB2">
        <w:rPr>
          <w:rStyle w:val="a4"/>
          <w:color w:val="3B2D36"/>
        </w:rPr>
        <w:t>РОССИЙСКАЯ  ФЕДЕРАЦИЯ</w:t>
      </w:r>
      <w:r w:rsidRPr="00F36EB2">
        <w:rPr>
          <w:rStyle w:val="a4"/>
          <w:color w:val="3B2D36"/>
        </w:rPr>
        <w:tab/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F36EB2">
        <w:rPr>
          <w:rStyle w:val="a4"/>
          <w:color w:val="3B2D36"/>
        </w:rPr>
        <w:t>ЛЕНИНГРАДСКАЯ ОБЛАСТЬ</w:t>
      </w:r>
    </w:p>
    <w:p w:rsidR="00532826" w:rsidRPr="00F36EB2" w:rsidRDefault="00532826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F36EB2">
        <w:rPr>
          <w:rStyle w:val="a4"/>
          <w:color w:val="3B2D36"/>
        </w:rPr>
        <w:t xml:space="preserve">СОВЕТ ДЕПУТАТОВ  ТРУБНИКОБОРСКОГО </w:t>
      </w:r>
      <w:proofErr w:type="gramStart"/>
      <w:r w:rsidRPr="00F36EB2">
        <w:rPr>
          <w:rStyle w:val="a4"/>
          <w:color w:val="3B2D36"/>
        </w:rPr>
        <w:t>СЕЛЬСКОГО</w:t>
      </w:r>
      <w:proofErr w:type="gramEnd"/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F36EB2">
        <w:rPr>
          <w:rStyle w:val="a4"/>
          <w:color w:val="3B2D36"/>
        </w:rPr>
        <w:t>ПОСЕЛЕНИЯ  ТОСНЕНСКОГО РАЙОНА 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F36EB2">
        <w:rPr>
          <w:rStyle w:val="a4"/>
          <w:color w:val="3B2D36"/>
        </w:rPr>
        <w:t>ТРЕТЬЕГО СОЗЫВА</w:t>
      </w:r>
    </w:p>
    <w:p w:rsidR="00532826" w:rsidRPr="00F36EB2" w:rsidRDefault="00532826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F36EB2">
        <w:rPr>
          <w:rStyle w:val="a4"/>
          <w:color w:val="3B2D36"/>
        </w:rPr>
        <w:t>РЕШЕНИЕ</w:t>
      </w:r>
    </w:p>
    <w:p w:rsidR="00532826" w:rsidRPr="00F36EB2" w:rsidRDefault="00532826" w:rsidP="005328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013473" w:rsidRPr="00F36EB2" w:rsidRDefault="00532826" w:rsidP="00532826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>13.07.2018  № 123</w:t>
      </w:r>
      <w:r w:rsidRPr="00F36EB2">
        <w:rPr>
          <w:color w:val="3B2D36"/>
        </w:rPr>
        <w:tab/>
      </w:r>
      <w:r w:rsidR="00013473" w:rsidRPr="00F36EB2">
        <w:rPr>
          <w:color w:val="3B2D36"/>
        </w:rPr>
        <w:t> 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>О внесении изменений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 xml:space="preserve">в решение совета депутатов </w:t>
      </w:r>
      <w:proofErr w:type="spellStart"/>
      <w:r w:rsidRPr="00F36EB2">
        <w:rPr>
          <w:color w:val="3B2D36"/>
        </w:rPr>
        <w:t>Трубникоборского</w:t>
      </w:r>
      <w:proofErr w:type="spellEnd"/>
      <w:r w:rsidRPr="00F36EB2">
        <w:rPr>
          <w:color w:val="3B2D36"/>
        </w:rPr>
        <w:t xml:space="preserve"> сельского поселения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proofErr w:type="spellStart"/>
      <w:r w:rsidRPr="00F36EB2">
        <w:rPr>
          <w:color w:val="3B2D36"/>
        </w:rPr>
        <w:t>Тосненского</w:t>
      </w:r>
      <w:proofErr w:type="spellEnd"/>
      <w:r w:rsidRPr="00F36EB2">
        <w:rPr>
          <w:color w:val="3B2D36"/>
        </w:rPr>
        <w:t xml:space="preserve"> района Ленинградской области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>от  26.11.2015   № 40 «Об установлении налога на имущество</w:t>
      </w:r>
    </w:p>
    <w:p w:rsidR="00013473" w:rsidRPr="00F36EB2" w:rsidRDefault="00013473" w:rsidP="00532826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 xml:space="preserve">физических лиц на территории </w:t>
      </w:r>
      <w:proofErr w:type="spellStart"/>
      <w:r w:rsidRPr="00F36EB2">
        <w:rPr>
          <w:color w:val="3B2D36"/>
        </w:rPr>
        <w:t>Трубникоборского</w:t>
      </w:r>
      <w:proofErr w:type="spellEnd"/>
      <w:r w:rsidRPr="00F36EB2">
        <w:rPr>
          <w:color w:val="3B2D36"/>
        </w:rPr>
        <w:t xml:space="preserve"> </w:t>
      </w:r>
      <w:proofErr w:type="gramStart"/>
      <w:r w:rsidRPr="00F36EB2">
        <w:rPr>
          <w:color w:val="3B2D36"/>
        </w:rPr>
        <w:t>сельского</w:t>
      </w:r>
      <w:proofErr w:type="gramEnd"/>
    </w:p>
    <w:p w:rsidR="00013473" w:rsidRPr="00F36EB2" w:rsidRDefault="00013473" w:rsidP="00F36EB2">
      <w:pPr>
        <w:pStyle w:val="a3"/>
        <w:shd w:val="clear" w:color="auto" w:fill="FFFFFF"/>
        <w:spacing w:before="0" w:beforeAutospacing="0" w:after="0" w:afterAutospacing="0"/>
        <w:rPr>
          <w:color w:val="3B2D36"/>
        </w:rPr>
      </w:pPr>
      <w:r w:rsidRPr="00F36EB2">
        <w:rPr>
          <w:color w:val="3B2D36"/>
        </w:rPr>
        <w:t xml:space="preserve">поселения </w:t>
      </w:r>
      <w:proofErr w:type="spellStart"/>
      <w:r w:rsidRPr="00F36EB2">
        <w:rPr>
          <w:color w:val="3B2D36"/>
        </w:rPr>
        <w:t>Тосненского</w:t>
      </w:r>
      <w:proofErr w:type="spellEnd"/>
      <w:r w:rsidRPr="00F36EB2">
        <w:rPr>
          <w:color w:val="3B2D36"/>
        </w:rPr>
        <w:t xml:space="preserve"> района Ленинградской области»</w:t>
      </w:r>
      <w:bookmarkStart w:id="0" w:name="_GoBack"/>
      <w:bookmarkEnd w:id="0"/>
    </w:p>
    <w:p w:rsidR="00013473" w:rsidRPr="00F36EB2" w:rsidRDefault="00013473" w:rsidP="00013473">
      <w:pPr>
        <w:pStyle w:val="a3"/>
        <w:shd w:val="clear" w:color="auto" w:fill="FFFFFF"/>
        <w:ind w:firstLine="708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В соответствии с ч.2 ст. 406 Налогового кодекса Российской Федерации, руководствуясь Уставом муниципального образования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Трубникоборское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сельское поселение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Тосненского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района Ленинградской области, протестом 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Тосненской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городской прокуратуры от 29.03.2018 № 7-54-2018 совет депутатов муниципального образования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Трубникоборское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сельское поселение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Тосненского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 района Ленинградской области,</w:t>
      </w:r>
    </w:p>
    <w:p w:rsidR="00013473" w:rsidRPr="00F36EB2" w:rsidRDefault="00013473" w:rsidP="00013473">
      <w:pPr>
        <w:pStyle w:val="a3"/>
        <w:shd w:val="clear" w:color="auto" w:fill="FFFFFF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РЕШИЛ:</w:t>
      </w:r>
    </w:p>
    <w:p w:rsidR="00013473" w:rsidRPr="00F36EB2" w:rsidRDefault="00013473" w:rsidP="00013473">
      <w:pPr>
        <w:pStyle w:val="a3"/>
        <w:shd w:val="clear" w:color="auto" w:fill="FFFFFF"/>
        <w:ind w:firstLine="708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1.Внести в решение совета депутатов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Трубникоборского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Тосненского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района Ленинградской области от 26.11.2015 № 40 «Об установлении налога на имущество физических лиц на территории </w:t>
      </w:r>
      <w:proofErr w:type="spellStart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Трубни</w:t>
      </w:r>
      <w:r w:rsidR="00595826"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коборского</w:t>
      </w:r>
      <w:proofErr w:type="spellEnd"/>
      <w:r w:rsidR="00595826"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сельского поселения </w:t>
      </w:r>
      <w:proofErr w:type="spellStart"/>
      <w:r w:rsidR="00595826"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Т</w:t>
      </w:r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осненского</w:t>
      </w:r>
      <w:proofErr w:type="spellEnd"/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района Ленинградской области» следующие изменения:</w:t>
      </w:r>
    </w:p>
    <w:p w:rsidR="00013473" w:rsidRPr="00F36EB2" w:rsidRDefault="00595826" w:rsidP="00013473">
      <w:pPr>
        <w:pStyle w:val="a3"/>
        <w:shd w:val="clear" w:color="auto" w:fill="FFFFFF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Пункт 2 изложить в новой</w:t>
      </w:r>
      <w:r w:rsidR="00013473" w:rsidRPr="00F36EB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редакции:</w:t>
      </w:r>
    </w:p>
    <w:p w:rsidR="00013473" w:rsidRPr="00F36EB2" w:rsidRDefault="00013473" w:rsidP="00F36EB2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36E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 </w:t>
      </w:r>
      <w:proofErr w:type="gramStart"/>
      <w:r w:rsidRPr="00F36E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Установить следующие налоговые ставки по налогу: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 0,1 процента в отношении жилых домов;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 0,1 процента в отношении жилых помещений (квартиры, комнаты);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 0,1 процента в отношении единых недвижимых комплексов, в состав которых входит хотя бы одно жилое помещение (жилой дом);</w:t>
      </w:r>
      <w:proofErr w:type="gramEnd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 0,1 процента в отношении гаражей и </w:t>
      </w:r>
      <w:proofErr w:type="spell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-мест;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 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proofErr w:type="gram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br/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</w:t>
      </w:r>
      <w:r w:rsidR="00F36EB2"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0,5 процента в отношении прочих объектов налогообложения.</w:t>
      </w:r>
      <w:proofErr w:type="gramEnd"/>
    </w:p>
    <w:p w:rsidR="00013473" w:rsidRPr="00F36EB2" w:rsidRDefault="00013473" w:rsidP="0001347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EB2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lastRenderedPageBreak/>
        <w:t>2</w:t>
      </w: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Опубликовать настоящее решение на официальном сайте администрации </w:t>
      </w:r>
      <w:proofErr w:type="spell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Трубникоборского</w:t>
      </w:r>
      <w:proofErr w:type="spellEnd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</w:t>
      </w:r>
      <w:proofErr w:type="spellEnd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 в сети Интернет.</w:t>
      </w:r>
    </w:p>
    <w:p w:rsidR="00013473" w:rsidRPr="00F36EB2" w:rsidRDefault="00595826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3.   Настоящее решение вступает в силу с момента подписания.</w:t>
      </w: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5826" w:rsidRPr="00F36EB2" w:rsidRDefault="00595826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Трубникоборского</w:t>
      </w:r>
      <w:proofErr w:type="spellEnd"/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                                                                                </w:t>
      </w:r>
      <w:proofErr w:type="spell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Г.В.</w:t>
      </w:r>
      <w:proofErr w:type="gramStart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Русая</w:t>
      </w:r>
      <w:proofErr w:type="spellEnd"/>
      <w:proofErr w:type="gramEnd"/>
      <w:r w:rsidRPr="00F36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Pr="00F36EB2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13473" w:rsidRDefault="00013473" w:rsidP="00013473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D"/>
    <w:rsid w:val="00013473"/>
    <w:rsid w:val="00022C1D"/>
    <w:rsid w:val="002A1007"/>
    <w:rsid w:val="00463222"/>
    <w:rsid w:val="00532826"/>
    <w:rsid w:val="00595826"/>
    <w:rsid w:val="00E3412A"/>
    <w:rsid w:val="00F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4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cp:lastPrinted>2018-07-16T07:56:00Z</cp:lastPrinted>
  <dcterms:created xsi:type="dcterms:W3CDTF">2018-07-13T11:54:00Z</dcterms:created>
  <dcterms:modified xsi:type="dcterms:W3CDTF">2018-07-16T08:26:00Z</dcterms:modified>
</cp:coreProperties>
</file>