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CA" w:rsidRPr="003E717B" w:rsidRDefault="006E13CA" w:rsidP="006E13CA">
      <w:pPr>
        <w:jc w:val="center"/>
      </w:pPr>
      <w:r w:rsidRPr="003E717B">
        <w:t>ТРУБНИКОБОРСКОЕ СЕЛЬСКОЕ ПОСЕЛЕНИЕ</w:t>
      </w:r>
    </w:p>
    <w:p w:rsidR="006E13CA" w:rsidRPr="003E717B" w:rsidRDefault="006E13CA" w:rsidP="006E13CA">
      <w:pPr>
        <w:jc w:val="center"/>
      </w:pPr>
      <w:r w:rsidRPr="003E717B">
        <w:t>ТОСНЕНСКОГО РАЙОНА ЛЕНИНГРАДСКОЙ ОБЛАСТИ</w:t>
      </w:r>
    </w:p>
    <w:p w:rsidR="006E13CA" w:rsidRPr="003E717B" w:rsidRDefault="006E13CA" w:rsidP="006E13CA">
      <w:pPr>
        <w:jc w:val="center"/>
      </w:pPr>
    </w:p>
    <w:p w:rsidR="006E13CA" w:rsidRPr="003E717B" w:rsidRDefault="006E13CA" w:rsidP="006E13CA">
      <w:pPr>
        <w:jc w:val="center"/>
      </w:pPr>
      <w:r w:rsidRPr="003E717B">
        <w:t>АДМИНИСТРАЦИЯ</w:t>
      </w:r>
    </w:p>
    <w:p w:rsidR="006E13CA" w:rsidRPr="003E717B" w:rsidRDefault="006E13CA" w:rsidP="006E13CA">
      <w:pPr>
        <w:jc w:val="center"/>
      </w:pPr>
    </w:p>
    <w:p w:rsidR="006E13CA" w:rsidRPr="003E717B" w:rsidRDefault="006E13CA" w:rsidP="006E13CA">
      <w:pPr>
        <w:jc w:val="center"/>
      </w:pPr>
      <w:r w:rsidRPr="003E717B">
        <w:t>ПОСТАНОВЛЕНИЕ</w:t>
      </w:r>
    </w:p>
    <w:p w:rsidR="006E13CA" w:rsidRPr="003E717B" w:rsidRDefault="006E13CA" w:rsidP="006E13CA">
      <w:pPr>
        <w:ind w:firstLine="567"/>
      </w:pPr>
    </w:p>
    <w:p w:rsidR="006E13CA" w:rsidRPr="003E717B" w:rsidRDefault="00FE7F60" w:rsidP="006E13CA">
      <w:pPr>
        <w:ind w:firstLine="567"/>
      </w:pPr>
      <w:r>
        <w:t>28.12.2018</w:t>
      </w:r>
      <w:r w:rsidR="006E13CA" w:rsidRPr="003E717B">
        <w:t xml:space="preserve"> г.   № 1</w:t>
      </w:r>
      <w:r>
        <w:t>80</w:t>
      </w:r>
    </w:p>
    <w:p w:rsidR="006E13CA" w:rsidRPr="003E717B" w:rsidRDefault="006E13CA" w:rsidP="006E13CA">
      <w:pPr>
        <w:ind w:firstLine="567"/>
      </w:pPr>
    </w:p>
    <w:p w:rsidR="006E13CA" w:rsidRPr="003E717B" w:rsidRDefault="006E13CA" w:rsidP="006E13CA">
      <w:pPr>
        <w:ind w:firstLine="567"/>
      </w:pPr>
      <w:r w:rsidRPr="003E717B">
        <w:t>Об учетной политике</w:t>
      </w:r>
    </w:p>
    <w:p w:rsidR="006E13CA" w:rsidRPr="003E717B" w:rsidRDefault="006E13CA" w:rsidP="006E13CA">
      <w:pPr>
        <w:ind w:firstLine="567"/>
      </w:pPr>
      <w:r w:rsidRPr="003E717B">
        <w:t>для целей бухгалтерского учета</w:t>
      </w:r>
    </w:p>
    <w:p w:rsidR="006E13CA" w:rsidRPr="003E717B" w:rsidRDefault="006E13CA" w:rsidP="006E13CA">
      <w:pPr>
        <w:ind w:firstLine="567"/>
      </w:pPr>
      <w:r w:rsidRPr="003E717B">
        <w:t xml:space="preserve">администрации Трубникоборского </w:t>
      </w:r>
    </w:p>
    <w:p w:rsidR="006E13CA" w:rsidRPr="003E717B" w:rsidRDefault="006E13CA" w:rsidP="006E13CA">
      <w:pPr>
        <w:ind w:firstLine="567"/>
      </w:pPr>
      <w:r w:rsidRPr="003E717B">
        <w:t xml:space="preserve">сельского поселения Тосненского </w:t>
      </w:r>
    </w:p>
    <w:p w:rsidR="006E13CA" w:rsidRPr="003E717B" w:rsidRDefault="006E13CA" w:rsidP="006E13CA">
      <w:pPr>
        <w:ind w:firstLine="567"/>
      </w:pPr>
      <w:r w:rsidRPr="003E717B">
        <w:t>района Ленинградской области</w:t>
      </w:r>
    </w:p>
    <w:p w:rsidR="006E13CA" w:rsidRPr="003E717B" w:rsidRDefault="006E13CA" w:rsidP="006E13CA">
      <w:pPr>
        <w:ind w:firstLine="567"/>
      </w:pPr>
    </w:p>
    <w:p w:rsidR="006E13CA" w:rsidRPr="003E717B" w:rsidRDefault="006E13CA" w:rsidP="006E13CA">
      <w:pPr>
        <w:ind w:firstLine="567"/>
      </w:pPr>
    </w:p>
    <w:p w:rsidR="006E13CA" w:rsidRPr="003E717B" w:rsidRDefault="006E13CA" w:rsidP="006E13CA">
      <w:pPr>
        <w:ind w:left="426" w:right="425" w:firstLine="567"/>
        <w:jc w:val="both"/>
      </w:pPr>
      <w:r w:rsidRPr="003E717B">
        <w:tab/>
      </w:r>
      <w:proofErr w:type="gramStart"/>
      <w:r w:rsidRPr="003E717B">
        <w:t xml:space="preserve">В соответствии с Федеральным законом от 6 декабря 2011 г.№ 402-ФЗ «О бухгалтерском учете» и </w:t>
      </w:r>
      <w:hyperlink r:id="rId8" w:history="1">
        <w:r w:rsidRPr="003E717B">
          <w:t>приказ</w:t>
        </w:r>
        <w:r w:rsidR="00FE7F60">
          <w:t>ом</w:t>
        </w:r>
        <w:r w:rsidRPr="003E717B">
          <w:t xml:space="preserve"> Минфина России от 1 декабря 2010 года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3E717B">
        <w:t>» (далее - Инструкции N</w:t>
      </w:r>
      <w:proofErr w:type="gramEnd"/>
      <w:r w:rsidRPr="003E717B">
        <w:t xml:space="preserve"> </w:t>
      </w:r>
      <w:proofErr w:type="gramStart"/>
      <w:r w:rsidRPr="003E717B">
        <w:t xml:space="preserve">157н), </w:t>
      </w:r>
      <w:hyperlink r:id="rId9" w:history="1">
        <w:r w:rsidRPr="003E717B">
          <w:t>от 6 декабря 2010 года N 162н «Об утверждении Плана счетов бюджетного учета и Инструкции по его применению</w:t>
        </w:r>
      </w:hyperlink>
      <w:r w:rsidRPr="003E717B">
        <w:t>» (далее - Инструкция N 162н), Налоговым кодексом РФ и другими нормативными актами по бюджетному и бухгалтерскому учету.</w:t>
      </w:r>
      <w:proofErr w:type="gramEnd"/>
    </w:p>
    <w:p w:rsidR="006E13CA" w:rsidRPr="003E717B" w:rsidRDefault="006E13CA" w:rsidP="006E13CA">
      <w:pPr>
        <w:ind w:firstLine="567"/>
        <w:jc w:val="both"/>
      </w:pPr>
    </w:p>
    <w:p w:rsidR="006E13CA" w:rsidRPr="003E717B" w:rsidRDefault="006E13CA" w:rsidP="006E13CA">
      <w:pPr>
        <w:ind w:firstLine="567"/>
      </w:pPr>
      <w:r w:rsidRPr="003E717B">
        <w:rPr>
          <w:b/>
        </w:rPr>
        <w:t>ПОСТАНОВЛЯЮ</w:t>
      </w:r>
      <w:r w:rsidRPr="003E717B">
        <w:t>:</w:t>
      </w:r>
    </w:p>
    <w:p w:rsidR="006E13CA" w:rsidRPr="003E717B" w:rsidRDefault="006E13CA" w:rsidP="006E13CA">
      <w:pPr>
        <w:tabs>
          <w:tab w:val="left" w:pos="0"/>
        </w:tabs>
        <w:ind w:firstLine="567"/>
      </w:pPr>
    </w:p>
    <w:p w:rsidR="006E13CA" w:rsidRPr="003E717B" w:rsidRDefault="006E13CA" w:rsidP="006E13CA">
      <w:pPr>
        <w:tabs>
          <w:tab w:val="left" w:pos="426"/>
        </w:tabs>
        <w:ind w:left="426" w:right="425" w:firstLine="567"/>
      </w:pPr>
    </w:p>
    <w:p w:rsidR="006E13CA" w:rsidRPr="003E717B" w:rsidRDefault="006E13CA" w:rsidP="006E13CA">
      <w:pPr>
        <w:numPr>
          <w:ilvl w:val="0"/>
          <w:numId w:val="1"/>
        </w:numPr>
        <w:tabs>
          <w:tab w:val="left" w:pos="426"/>
        </w:tabs>
        <w:ind w:left="426" w:right="425" w:firstLine="567"/>
        <w:jc w:val="both"/>
      </w:pPr>
      <w:r w:rsidRPr="003E717B">
        <w:t>Утвердить Положение об учетной политике для целей бухгалтерского учета и ввести его в действие с 01 января 201</w:t>
      </w:r>
      <w:r w:rsidR="00FE7F60">
        <w:t>9</w:t>
      </w:r>
      <w:r w:rsidRPr="003E717B">
        <w:t xml:space="preserve"> года и применять во все последующие периоды с внесением в установленном порядке необходимых изменений и дополнений.</w:t>
      </w:r>
    </w:p>
    <w:p w:rsidR="006E13CA" w:rsidRPr="003E717B" w:rsidRDefault="006E13CA" w:rsidP="006E13CA">
      <w:pPr>
        <w:numPr>
          <w:ilvl w:val="0"/>
          <w:numId w:val="1"/>
        </w:numPr>
        <w:tabs>
          <w:tab w:val="left" w:pos="426"/>
        </w:tabs>
        <w:ind w:left="426" w:right="425" w:firstLine="567"/>
        <w:jc w:val="both"/>
      </w:pPr>
      <w:r w:rsidRPr="003E717B">
        <w:t>Признать утратившим силу Постановление от 2</w:t>
      </w:r>
      <w:r w:rsidR="00FE7F60">
        <w:t>6</w:t>
      </w:r>
      <w:r w:rsidRPr="003E717B">
        <w:t>.12.201</w:t>
      </w:r>
      <w:r w:rsidR="00FE7F60">
        <w:t>7</w:t>
      </w:r>
      <w:r w:rsidRPr="003E717B">
        <w:t xml:space="preserve"> г. № 1</w:t>
      </w:r>
      <w:r w:rsidR="00FE7F60">
        <w:t>98</w:t>
      </w:r>
      <w:r w:rsidRPr="003E717B">
        <w:t xml:space="preserve"> «Об учетной политике для целей бухгалтерского учета администрации Трубникоборского сельского поселения Тосненского района Ленинградской области».</w:t>
      </w:r>
    </w:p>
    <w:p w:rsidR="006E13CA" w:rsidRPr="003E717B" w:rsidRDefault="006E13CA" w:rsidP="006E13CA">
      <w:pPr>
        <w:numPr>
          <w:ilvl w:val="0"/>
          <w:numId w:val="1"/>
        </w:numPr>
        <w:tabs>
          <w:tab w:val="left" w:pos="426"/>
        </w:tabs>
        <w:ind w:left="426" w:right="425" w:firstLine="567"/>
        <w:jc w:val="both"/>
      </w:pPr>
      <w:r w:rsidRPr="003E717B">
        <w:t>Ознакомить с Учетной политикой всех сотрудников, имеющих отношение к учетному процессу.</w:t>
      </w:r>
    </w:p>
    <w:p w:rsidR="006E13CA" w:rsidRPr="003E717B" w:rsidRDefault="006E13CA" w:rsidP="006E13CA">
      <w:pPr>
        <w:numPr>
          <w:ilvl w:val="0"/>
          <w:numId w:val="1"/>
        </w:numPr>
        <w:tabs>
          <w:tab w:val="left" w:pos="426"/>
        </w:tabs>
        <w:ind w:left="426" w:right="425" w:firstLine="567"/>
        <w:jc w:val="both"/>
      </w:pPr>
      <w:proofErr w:type="gramStart"/>
      <w:r w:rsidRPr="003E717B">
        <w:t>Контроль за</w:t>
      </w:r>
      <w:proofErr w:type="gramEnd"/>
      <w:r w:rsidRPr="003E717B">
        <w:t xml:space="preserve"> исполнением настоящего постановления оставляю за собой.</w:t>
      </w:r>
    </w:p>
    <w:p w:rsidR="006E13CA" w:rsidRPr="003E717B" w:rsidRDefault="006E13CA" w:rsidP="006E13CA">
      <w:pPr>
        <w:tabs>
          <w:tab w:val="left" w:pos="426"/>
        </w:tabs>
        <w:ind w:left="426" w:right="425" w:firstLine="567"/>
        <w:jc w:val="both"/>
      </w:pPr>
    </w:p>
    <w:p w:rsidR="006E13CA" w:rsidRPr="003E717B" w:rsidRDefault="006E13CA" w:rsidP="006E13CA">
      <w:pPr>
        <w:tabs>
          <w:tab w:val="left" w:pos="0"/>
        </w:tabs>
        <w:ind w:firstLine="567"/>
        <w:jc w:val="both"/>
      </w:pPr>
    </w:p>
    <w:p w:rsidR="006E13CA" w:rsidRDefault="006E13CA" w:rsidP="006E13CA">
      <w:pPr>
        <w:ind w:firstLine="567"/>
        <w:jc w:val="both"/>
      </w:pPr>
    </w:p>
    <w:p w:rsidR="003E717B" w:rsidRDefault="003E717B" w:rsidP="006E13CA">
      <w:pPr>
        <w:ind w:firstLine="567"/>
        <w:jc w:val="both"/>
      </w:pPr>
    </w:p>
    <w:p w:rsidR="003E717B" w:rsidRDefault="003E717B" w:rsidP="006E13CA">
      <w:pPr>
        <w:ind w:firstLine="567"/>
        <w:jc w:val="both"/>
      </w:pPr>
    </w:p>
    <w:p w:rsidR="003E717B" w:rsidRDefault="003E717B" w:rsidP="006E13CA">
      <w:pPr>
        <w:ind w:firstLine="567"/>
        <w:jc w:val="both"/>
      </w:pPr>
    </w:p>
    <w:p w:rsidR="003E717B" w:rsidRPr="003E717B" w:rsidRDefault="003E717B" w:rsidP="006E13CA">
      <w:pPr>
        <w:ind w:firstLine="567"/>
        <w:jc w:val="both"/>
      </w:pPr>
    </w:p>
    <w:p w:rsidR="006E13CA" w:rsidRPr="003E717B" w:rsidRDefault="006E13CA" w:rsidP="006E13CA">
      <w:pPr>
        <w:pStyle w:val="ConsPlusNormal"/>
        <w:jc w:val="center"/>
        <w:rPr>
          <w:rFonts w:ascii="Times New Roman" w:hAnsi="Times New Roman" w:cs="Times New Roman"/>
          <w:sz w:val="24"/>
          <w:szCs w:val="24"/>
        </w:rPr>
        <w:sectPr w:rsidR="006E13CA" w:rsidRPr="003E717B" w:rsidSect="006E13CA">
          <w:footerReference w:type="default" r:id="rId10"/>
          <w:type w:val="continuous"/>
          <w:pgSz w:w="11906" w:h="16838"/>
          <w:pgMar w:top="720" w:right="720" w:bottom="720" w:left="720" w:header="0" w:footer="0" w:gutter="0"/>
          <w:cols w:space="720"/>
          <w:noEndnote/>
          <w:docGrid w:linePitch="326"/>
        </w:sectPr>
      </w:pPr>
      <w:r w:rsidRPr="003E717B">
        <w:rPr>
          <w:rFonts w:ascii="Times New Roman" w:hAnsi="Times New Roman" w:cs="Times New Roman"/>
          <w:sz w:val="24"/>
          <w:szCs w:val="24"/>
        </w:rPr>
        <w:t>Глава администрации</w:t>
      </w:r>
      <w:r w:rsidRPr="003E717B">
        <w:rPr>
          <w:rFonts w:ascii="Times New Roman" w:hAnsi="Times New Roman" w:cs="Times New Roman"/>
          <w:sz w:val="24"/>
          <w:szCs w:val="24"/>
        </w:rPr>
        <w:tab/>
      </w:r>
      <w:r w:rsidRPr="003E717B">
        <w:rPr>
          <w:rFonts w:ascii="Times New Roman" w:hAnsi="Times New Roman" w:cs="Times New Roman"/>
          <w:sz w:val="24"/>
          <w:szCs w:val="24"/>
        </w:rPr>
        <w:tab/>
      </w:r>
      <w:r w:rsidRPr="003E717B">
        <w:rPr>
          <w:rFonts w:ascii="Times New Roman" w:hAnsi="Times New Roman" w:cs="Times New Roman"/>
          <w:sz w:val="24"/>
          <w:szCs w:val="24"/>
        </w:rPr>
        <w:tab/>
      </w:r>
      <w:r w:rsidRPr="003E717B">
        <w:rPr>
          <w:rFonts w:ascii="Times New Roman" w:hAnsi="Times New Roman" w:cs="Times New Roman"/>
          <w:sz w:val="24"/>
          <w:szCs w:val="24"/>
        </w:rPr>
        <w:tab/>
      </w:r>
      <w:r w:rsidRPr="003E717B">
        <w:rPr>
          <w:rFonts w:ascii="Times New Roman" w:hAnsi="Times New Roman" w:cs="Times New Roman"/>
          <w:sz w:val="24"/>
          <w:szCs w:val="24"/>
        </w:rPr>
        <w:tab/>
      </w:r>
      <w:r w:rsidRPr="003E717B">
        <w:rPr>
          <w:rFonts w:ascii="Times New Roman" w:hAnsi="Times New Roman" w:cs="Times New Roman"/>
          <w:sz w:val="24"/>
          <w:szCs w:val="24"/>
        </w:rPr>
        <w:tab/>
      </w:r>
      <w:r w:rsidRPr="003E717B">
        <w:rPr>
          <w:rFonts w:ascii="Times New Roman" w:hAnsi="Times New Roman" w:cs="Times New Roman"/>
          <w:sz w:val="24"/>
          <w:szCs w:val="24"/>
        </w:rPr>
        <w:tab/>
        <w:t xml:space="preserve">С. А. </w:t>
      </w:r>
      <w:proofErr w:type="spellStart"/>
      <w:r w:rsidRPr="003E717B">
        <w:rPr>
          <w:rFonts w:ascii="Times New Roman" w:hAnsi="Times New Roman" w:cs="Times New Roman"/>
          <w:sz w:val="24"/>
          <w:szCs w:val="24"/>
        </w:rPr>
        <w:t>Шейдаев</w:t>
      </w:r>
      <w:proofErr w:type="spellEnd"/>
    </w:p>
    <w:p w:rsidR="006E13CA" w:rsidRDefault="006E13CA" w:rsidP="006E13CA">
      <w:pPr>
        <w:pStyle w:val="ConsPlusNormal"/>
        <w:jc w:val="center"/>
        <w:rPr>
          <w:rFonts w:ascii="Times New Roman" w:hAnsi="Times New Roman" w:cs="Times New Roman"/>
          <w:b/>
          <w:sz w:val="22"/>
          <w:szCs w:val="22"/>
        </w:rPr>
        <w:sectPr w:rsidR="006E13CA" w:rsidSect="006E13CA">
          <w:pgSz w:w="11906" w:h="16838"/>
          <w:pgMar w:top="720" w:right="720" w:bottom="720" w:left="720" w:header="0" w:footer="0" w:gutter="0"/>
          <w:cols w:space="720"/>
          <w:noEndnote/>
          <w:docGrid w:linePitch="326"/>
        </w:sectPr>
      </w:pPr>
    </w:p>
    <w:p w:rsidR="00C720FF" w:rsidRDefault="00C720FF">
      <w:pPr>
        <w:pStyle w:val="ConsPlusNormal"/>
        <w:jc w:val="both"/>
        <w:rPr>
          <w:rFonts w:ascii="Times New Roman" w:hAnsi="Times New Roman" w:cs="Times New Roman"/>
          <w:sz w:val="22"/>
          <w:szCs w:val="22"/>
        </w:rPr>
      </w:pPr>
    </w:p>
    <w:p w:rsidR="007B7249" w:rsidRDefault="006E13CA">
      <w:pPr>
        <w:pStyle w:val="ConsPlusNormal"/>
        <w:jc w:val="right"/>
        <w:rPr>
          <w:rFonts w:ascii="Times New Roman" w:hAnsi="Times New Roman" w:cs="Times New Roman"/>
        </w:rPr>
      </w:pPr>
      <w:r>
        <w:rPr>
          <w:rFonts w:ascii="Times New Roman" w:hAnsi="Times New Roman" w:cs="Times New Roman"/>
        </w:rPr>
        <w:t>Утверждено Постановлением</w:t>
      </w:r>
    </w:p>
    <w:p w:rsidR="006E13CA" w:rsidRPr="00C720FF" w:rsidRDefault="006E13CA">
      <w:pPr>
        <w:pStyle w:val="ConsPlusNormal"/>
        <w:jc w:val="right"/>
        <w:rPr>
          <w:rFonts w:ascii="Times New Roman" w:hAnsi="Times New Roman" w:cs="Times New Roman"/>
        </w:rPr>
      </w:pPr>
      <w:r>
        <w:rPr>
          <w:rFonts w:ascii="Times New Roman" w:hAnsi="Times New Roman" w:cs="Times New Roman"/>
        </w:rPr>
        <w:t xml:space="preserve">от </w:t>
      </w:r>
      <w:r w:rsidR="00FE7F60">
        <w:rPr>
          <w:rFonts w:ascii="Times New Roman" w:hAnsi="Times New Roman" w:cs="Times New Roman"/>
        </w:rPr>
        <w:t>28.12.2018</w:t>
      </w:r>
      <w:r>
        <w:rPr>
          <w:rFonts w:ascii="Times New Roman" w:hAnsi="Times New Roman" w:cs="Times New Roman"/>
        </w:rPr>
        <w:t xml:space="preserve"> № 1</w:t>
      </w:r>
      <w:r w:rsidR="00FE7F60">
        <w:rPr>
          <w:rFonts w:ascii="Times New Roman" w:hAnsi="Times New Roman" w:cs="Times New Roman"/>
        </w:rPr>
        <w:t>80</w:t>
      </w:r>
    </w:p>
    <w:p w:rsidR="007B7249" w:rsidRPr="00C720FF" w:rsidRDefault="007B7249">
      <w:pPr>
        <w:pStyle w:val="ConsPlusNormal"/>
        <w:jc w:val="both"/>
        <w:rPr>
          <w:rFonts w:ascii="Times New Roman" w:hAnsi="Times New Roman" w:cs="Times New Roman"/>
        </w:rPr>
      </w:pPr>
    </w:p>
    <w:p w:rsidR="007B7249" w:rsidRDefault="006E13CA">
      <w:pPr>
        <w:pStyle w:val="ConsPlusNormal"/>
        <w:jc w:val="center"/>
        <w:rPr>
          <w:rFonts w:ascii="Times New Roman" w:hAnsi="Times New Roman" w:cs="Times New Roman"/>
          <w:bCs/>
          <w:sz w:val="22"/>
          <w:szCs w:val="22"/>
        </w:rPr>
      </w:pPr>
      <w:bookmarkStart w:id="0" w:name="Par69"/>
      <w:bookmarkEnd w:id="0"/>
      <w:r>
        <w:rPr>
          <w:rFonts w:ascii="Times New Roman" w:hAnsi="Times New Roman" w:cs="Times New Roman"/>
          <w:bCs/>
          <w:sz w:val="22"/>
          <w:szCs w:val="22"/>
        </w:rPr>
        <w:t>ПОЛОЖЕНИЕ ОБ УЧЕТНОЙ ПОЛИТИКЕ</w:t>
      </w:r>
    </w:p>
    <w:p w:rsidR="006E13CA" w:rsidRDefault="006E13CA">
      <w:pPr>
        <w:pStyle w:val="ConsPlusNormal"/>
        <w:jc w:val="center"/>
        <w:rPr>
          <w:rFonts w:ascii="Times New Roman" w:hAnsi="Times New Roman" w:cs="Times New Roman"/>
          <w:bCs/>
          <w:sz w:val="22"/>
          <w:szCs w:val="22"/>
        </w:rPr>
      </w:pPr>
      <w:r>
        <w:rPr>
          <w:rFonts w:ascii="Times New Roman" w:hAnsi="Times New Roman" w:cs="Times New Roman"/>
          <w:bCs/>
          <w:sz w:val="22"/>
          <w:szCs w:val="22"/>
        </w:rPr>
        <w:t>для целей бухгалтерского учета</w:t>
      </w:r>
    </w:p>
    <w:p w:rsidR="006E13CA" w:rsidRPr="006E13CA" w:rsidRDefault="006E13CA">
      <w:pPr>
        <w:pStyle w:val="ConsPlusNormal"/>
        <w:jc w:val="center"/>
        <w:rPr>
          <w:rFonts w:ascii="Times New Roman" w:hAnsi="Times New Roman" w:cs="Times New Roman"/>
          <w:b/>
          <w:sz w:val="22"/>
          <w:szCs w:val="22"/>
        </w:rPr>
      </w:pPr>
      <w:r w:rsidRPr="006E13CA">
        <w:rPr>
          <w:rFonts w:ascii="Times New Roman" w:hAnsi="Times New Roman" w:cs="Times New Roman"/>
          <w:b/>
          <w:bCs/>
          <w:sz w:val="22"/>
          <w:szCs w:val="22"/>
        </w:rPr>
        <w:t>Администрации Трубникоборского сельского поселения Тосненского района Ленинградской области</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1"/>
        <w:rPr>
          <w:rFonts w:ascii="Times New Roman" w:hAnsi="Times New Roman" w:cs="Times New Roman"/>
          <w:sz w:val="22"/>
          <w:szCs w:val="22"/>
        </w:rPr>
      </w:pPr>
      <w:r w:rsidRPr="00926A73">
        <w:rPr>
          <w:rFonts w:ascii="Times New Roman" w:hAnsi="Times New Roman" w:cs="Times New Roman"/>
          <w:b/>
          <w:bCs/>
          <w:sz w:val="22"/>
          <w:szCs w:val="22"/>
        </w:rPr>
        <w:t xml:space="preserve">I. </w:t>
      </w:r>
      <w:r w:rsidR="003E717B">
        <w:rPr>
          <w:rFonts w:ascii="Times New Roman" w:hAnsi="Times New Roman" w:cs="Times New Roman"/>
          <w:b/>
          <w:bCs/>
          <w:sz w:val="22"/>
          <w:szCs w:val="22"/>
        </w:rPr>
        <w:t>Порядок организации бухгалтерского (бюджетного учета)</w:t>
      </w:r>
    </w:p>
    <w:p w:rsidR="007B7249" w:rsidRPr="00926A73" w:rsidRDefault="007B7249">
      <w:pPr>
        <w:pStyle w:val="ConsPlusNormal"/>
        <w:jc w:val="both"/>
        <w:rPr>
          <w:rFonts w:ascii="Times New Roman" w:hAnsi="Times New Roman" w:cs="Times New Roman"/>
          <w:sz w:val="22"/>
          <w:szCs w:val="22"/>
        </w:rPr>
      </w:pPr>
    </w:p>
    <w:p w:rsidR="003E717B" w:rsidRDefault="003C2972" w:rsidP="003C2972">
      <w:pPr>
        <w:pStyle w:val="a3"/>
        <w:ind w:firstLine="567"/>
        <w:jc w:val="both"/>
        <w:rPr>
          <w:sz w:val="22"/>
          <w:szCs w:val="22"/>
        </w:rPr>
      </w:pPr>
      <w:r>
        <w:rPr>
          <w:sz w:val="22"/>
          <w:szCs w:val="22"/>
        </w:rPr>
        <w:t>1.</w:t>
      </w:r>
      <w:r w:rsidR="007B7249" w:rsidRPr="00926A73">
        <w:rPr>
          <w:sz w:val="22"/>
          <w:szCs w:val="22"/>
        </w:rPr>
        <w:t xml:space="preserve"> Ответственным за ведение бухгалтерского (бюджетного) учета в Администрации </w:t>
      </w:r>
      <w:r w:rsidR="003E717B">
        <w:rPr>
          <w:sz w:val="22"/>
          <w:szCs w:val="22"/>
        </w:rPr>
        <w:t xml:space="preserve">Трубникоборского сельского поселения Тосненского района Ленинградской области (далее по тексту – администрации) </w:t>
      </w:r>
      <w:r w:rsidR="007B7249" w:rsidRPr="00926A73">
        <w:rPr>
          <w:sz w:val="22"/>
          <w:szCs w:val="22"/>
        </w:rPr>
        <w:t>явля</w:t>
      </w:r>
      <w:r w:rsidR="003E717B">
        <w:rPr>
          <w:sz w:val="22"/>
          <w:szCs w:val="22"/>
        </w:rPr>
        <w:t>ются:</w:t>
      </w:r>
    </w:p>
    <w:p w:rsidR="003E717B" w:rsidRDefault="003E717B" w:rsidP="003C2972">
      <w:pPr>
        <w:pStyle w:val="a3"/>
        <w:ind w:firstLine="567"/>
        <w:jc w:val="both"/>
        <w:rPr>
          <w:sz w:val="22"/>
          <w:szCs w:val="22"/>
        </w:rPr>
      </w:pPr>
      <w:r>
        <w:rPr>
          <w:sz w:val="22"/>
          <w:szCs w:val="22"/>
        </w:rPr>
        <w:t>а) Глава администрации – за организацию учета, за соблюдение законодательства при выполнении хозяйственных операций;</w:t>
      </w:r>
    </w:p>
    <w:p w:rsidR="00FE7F60" w:rsidRPr="00926A73" w:rsidRDefault="003E717B" w:rsidP="004448ED">
      <w:pPr>
        <w:pStyle w:val="a3"/>
        <w:ind w:firstLine="567"/>
        <w:jc w:val="both"/>
        <w:rPr>
          <w:sz w:val="22"/>
          <w:szCs w:val="22"/>
        </w:rPr>
      </w:pPr>
      <w:r>
        <w:rPr>
          <w:sz w:val="22"/>
          <w:szCs w:val="22"/>
        </w:rPr>
        <w:t>б) Начальник финансового сектора, главный бухгалтер (далее по тексту – главный бухгалтер) – за формирование Учетной политики, за формирование графика документооборота, за своевременное предоставление полной и достоверной бухгалтерской и налоговой отчетности.</w:t>
      </w:r>
    </w:p>
    <w:p w:rsidR="003C2972" w:rsidRPr="003C2972" w:rsidRDefault="003C2972" w:rsidP="003C2972">
      <w:pPr>
        <w:pStyle w:val="a3"/>
        <w:ind w:firstLine="567"/>
        <w:jc w:val="both"/>
        <w:rPr>
          <w:sz w:val="22"/>
          <w:szCs w:val="22"/>
        </w:rPr>
      </w:pPr>
      <w:r>
        <w:rPr>
          <w:sz w:val="22"/>
          <w:szCs w:val="22"/>
        </w:rPr>
        <w:t xml:space="preserve">2. </w:t>
      </w:r>
      <w:r w:rsidRPr="003C2972">
        <w:rPr>
          <w:sz w:val="22"/>
          <w:szCs w:val="22"/>
        </w:rPr>
        <w:t>Бухгалтерский (бюджетный) учет ведется финансовым сектором администрации, возглавляемым главным бухгалтером. Деятельность финансового сектора регламентируется должностными инструкциями его работников, распоряжениями главы администрации, отдельными приказами.</w:t>
      </w:r>
    </w:p>
    <w:p w:rsidR="003C2972" w:rsidRPr="003C2972" w:rsidRDefault="003C2972" w:rsidP="003C2972">
      <w:pPr>
        <w:pStyle w:val="a3"/>
        <w:ind w:firstLine="567"/>
        <w:jc w:val="both"/>
        <w:rPr>
          <w:sz w:val="22"/>
          <w:szCs w:val="22"/>
        </w:rPr>
      </w:pPr>
      <w:r w:rsidRPr="003C2972">
        <w:rPr>
          <w:sz w:val="22"/>
          <w:szCs w:val="22"/>
        </w:rPr>
        <w:t>Главный бухгалтер подчиняется непосредственно главе администрации.</w:t>
      </w:r>
    </w:p>
    <w:p w:rsidR="003C2972" w:rsidRPr="003C2972" w:rsidRDefault="003C2972" w:rsidP="003C2972">
      <w:pPr>
        <w:pStyle w:val="a3"/>
        <w:ind w:firstLine="567"/>
        <w:jc w:val="both"/>
        <w:rPr>
          <w:sz w:val="22"/>
          <w:szCs w:val="22"/>
        </w:rPr>
      </w:pPr>
      <w:r w:rsidRPr="003C2972">
        <w:rPr>
          <w:sz w:val="22"/>
          <w:szCs w:val="22"/>
        </w:rPr>
        <w:t>Требования главного бухгалтера по документальному оформлению хозяйственных операций и представлению в финансовый сектор необходимых документов и сведений являются обязательными для всех работников администрации.</w:t>
      </w:r>
    </w:p>
    <w:p w:rsidR="007B7249" w:rsidRPr="00926A73" w:rsidRDefault="003C2972" w:rsidP="003C2972">
      <w:pPr>
        <w:pStyle w:val="a3"/>
        <w:ind w:firstLine="567"/>
        <w:jc w:val="both"/>
        <w:rPr>
          <w:sz w:val="22"/>
          <w:szCs w:val="22"/>
        </w:rPr>
      </w:pPr>
      <w:r w:rsidRPr="003C2972">
        <w:rPr>
          <w:sz w:val="22"/>
          <w:szCs w:val="22"/>
        </w:rPr>
        <w:t>3. При обработке учетной информации применяется автоматизированный учет в программе 1С</w:t>
      </w:r>
      <w:proofErr w:type="gramStart"/>
      <w:r w:rsidRPr="003C2972">
        <w:rPr>
          <w:sz w:val="22"/>
          <w:szCs w:val="22"/>
        </w:rPr>
        <w:t>:Б</w:t>
      </w:r>
      <w:proofErr w:type="gramEnd"/>
      <w:r w:rsidRPr="003C2972">
        <w:rPr>
          <w:sz w:val="22"/>
          <w:szCs w:val="22"/>
        </w:rPr>
        <w:t>ухгалтерия.</w:t>
      </w:r>
    </w:p>
    <w:p w:rsidR="007B7249" w:rsidRPr="00926A73" w:rsidRDefault="003C2972" w:rsidP="003C2972">
      <w:pPr>
        <w:pStyle w:val="a3"/>
        <w:ind w:firstLine="567"/>
        <w:jc w:val="both"/>
        <w:rPr>
          <w:sz w:val="22"/>
          <w:szCs w:val="22"/>
        </w:rPr>
      </w:pPr>
      <w:r>
        <w:rPr>
          <w:sz w:val="22"/>
          <w:szCs w:val="22"/>
        </w:rPr>
        <w:t>4</w:t>
      </w:r>
      <w:r w:rsidR="007B7249" w:rsidRPr="00926A73">
        <w:rPr>
          <w:sz w:val="22"/>
          <w:szCs w:val="22"/>
        </w:rPr>
        <w:t>. Бухгалтерский учет в Администрации ведется в соответствии с Рабочим планом счетов бюджетного учета, приведенным в Приложении N 1 к настоящей Учетной политике.</w:t>
      </w:r>
    </w:p>
    <w:p w:rsidR="007B7249" w:rsidRPr="00926A73" w:rsidRDefault="007B7249" w:rsidP="003C2972">
      <w:pPr>
        <w:pStyle w:val="a3"/>
        <w:ind w:firstLine="567"/>
        <w:jc w:val="both"/>
        <w:rPr>
          <w:sz w:val="22"/>
          <w:szCs w:val="22"/>
        </w:rPr>
      </w:pPr>
      <w:r w:rsidRPr="00926A73">
        <w:rPr>
          <w:sz w:val="22"/>
          <w:szCs w:val="22"/>
        </w:rPr>
        <w:t>В номере счета Рабочего плана счетов отражаются:</w:t>
      </w:r>
    </w:p>
    <w:p w:rsidR="007B7249" w:rsidRPr="00926A73" w:rsidRDefault="007B7249" w:rsidP="003C2972">
      <w:pPr>
        <w:pStyle w:val="a3"/>
        <w:ind w:firstLine="567"/>
        <w:jc w:val="both"/>
        <w:rPr>
          <w:sz w:val="22"/>
          <w:szCs w:val="22"/>
        </w:rPr>
      </w:pPr>
      <w:r w:rsidRPr="00926A73">
        <w:rPr>
          <w:sz w:val="22"/>
          <w:szCs w:val="22"/>
        </w:rPr>
        <w:t>- в 1 - 17 разрядах - аналитический код по классификационному признаку поступлений и выбытий;</w:t>
      </w:r>
    </w:p>
    <w:p w:rsidR="007B7249" w:rsidRPr="00926A73" w:rsidRDefault="007B7249" w:rsidP="003C2972">
      <w:pPr>
        <w:pStyle w:val="a3"/>
        <w:ind w:firstLine="567"/>
        <w:jc w:val="both"/>
        <w:rPr>
          <w:sz w:val="22"/>
          <w:szCs w:val="22"/>
        </w:rPr>
      </w:pPr>
      <w:r w:rsidRPr="00926A73">
        <w:rPr>
          <w:sz w:val="22"/>
          <w:szCs w:val="22"/>
        </w:rPr>
        <w:t>- в 18 разряде - код вида финансового обеспечения (деятельности);</w:t>
      </w:r>
    </w:p>
    <w:p w:rsidR="007B7249" w:rsidRPr="00926A73" w:rsidRDefault="007B7249" w:rsidP="003C2972">
      <w:pPr>
        <w:pStyle w:val="a3"/>
        <w:ind w:firstLine="567"/>
        <w:jc w:val="both"/>
        <w:rPr>
          <w:sz w:val="22"/>
          <w:szCs w:val="22"/>
        </w:rPr>
      </w:pPr>
      <w:r w:rsidRPr="00926A73">
        <w:rPr>
          <w:sz w:val="22"/>
          <w:szCs w:val="22"/>
        </w:rPr>
        <w:t>- в 19 - 21 разрядах - код синтетического счета Плана счетов бюджетного учета;</w:t>
      </w:r>
    </w:p>
    <w:p w:rsidR="007B7249" w:rsidRPr="00926A73" w:rsidRDefault="007B7249" w:rsidP="003C2972">
      <w:pPr>
        <w:pStyle w:val="a3"/>
        <w:ind w:firstLine="567"/>
        <w:jc w:val="both"/>
        <w:rPr>
          <w:sz w:val="22"/>
          <w:szCs w:val="22"/>
        </w:rPr>
      </w:pPr>
      <w:r w:rsidRPr="00926A73">
        <w:rPr>
          <w:sz w:val="22"/>
          <w:szCs w:val="22"/>
        </w:rPr>
        <w:t>- в 22 - 23 разрядах - код аналитического счета Плана счетов бюджетного учета;</w:t>
      </w:r>
    </w:p>
    <w:p w:rsidR="007B7249" w:rsidRPr="00926A73" w:rsidRDefault="007B7249" w:rsidP="003C2972">
      <w:pPr>
        <w:pStyle w:val="a3"/>
        <w:ind w:firstLine="567"/>
        <w:jc w:val="both"/>
        <w:rPr>
          <w:sz w:val="22"/>
          <w:szCs w:val="22"/>
        </w:rPr>
      </w:pPr>
      <w:r w:rsidRPr="00926A73">
        <w:rPr>
          <w:sz w:val="22"/>
          <w:szCs w:val="22"/>
        </w:rPr>
        <w:t>- в 24 - 26 разрядах - код КОСГУ.</w:t>
      </w:r>
    </w:p>
    <w:p w:rsidR="007B7249" w:rsidRPr="00926A73" w:rsidRDefault="00E105EA" w:rsidP="003C2972">
      <w:pPr>
        <w:pStyle w:val="a3"/>
        <w:ind w:firstLine="567"/>
        <w:jc w:val="both"/>
        <w:rPr>
          <w:sz w:val="22"/>
          <w:szCs w:val="22"/>
        </w:rPr>
      </w:pPr>
      <w:r>
        <w:rPr>
          <w:sz w:val="22"/>
          <w:szCs w:val="22"/>
        </w:rPr>
        <w:t>5</w:t>
      </w:r>
      <w:r w:rsidR="007B7249" w:rsidRPr="00926A73">
        <w:rPr>
          <w:sz w:val="22"/>
          <w:szCs w:val="22"/>
        </w:rPr>
        <w:t>. Администрацией при осуществлении своей деятельности применяются следующие коды вида финансового обеспечения (деятельности):</w:t>
      </w:r>
    </w:p>
    <w:p w:rsidR="007B7249" w:rsidRPr="00926A73" w:rsidRDefault="007B7249" w:rsidP="003C2972">
      <w:pPr>
        <w:pStyle w:val="a3"/>
        <w:ind w:firstLine="567"/>
        <w:jc w:val="both"/>
        <w:rPr>
          <w:sz w:val="22"/>
          <w:szCs w:val="22"/>
        </w:rPr>
      </w:pPr>
      <w:r w:rsidRPr="00926A73">
        <w:rPr>
          <w:sz w:val="22"/>
          <w:szCs w:val="22"/>
        </w:rPr>
        <w:t>"1" - бюджетная деятельность;</w:t>
      </w:r>
    </w:p>
    <w:p w:rsidR="002337B4" w:rsidRPr="00926A73" w:rsidRDefault="007B7249" w:rsidP="003C2972">
      <w:pPr>
        <w:pStyle w:val="a3"/>
        <w:ind w:firstLine="567"/>
        <w:jc w:val="both"/>
        <w:rPr>
          <w:sz w:val="22"/>
          <w:szCs w:val="22"/>
        </w:rPr>
      </w:pPr>
      <w:r w:rsidRPr="00926A73">
        <w:rPr>
          <w:sz w:val="22"/>
          <w:szCs w:val="22"/>
        </w:rPr>
        <w:t>"3" - средства во временном распоряжении.</w:t>
      </w:r>
      <w:r w:rsidR="00713036" w:rsidRPr="00926A73">
        <w:rPr>
          <w:sz w:val="22"/>
          <w:szCs w:val="22"/>
        </w:rPr>
        <w:t xml:space="preserve"> </w:t>
      </w:r>
    </w:p>
    <w:p w:rsidR="007B7249" w:rsidRPr="00926A73" w:rsidRDefault="007B7249" w:rsidP="003C2972">
      <w:pPr>
        <w:pStyle w:val="a3"/>
        <w:ind w:firstLine="567"/>
        <w:jc w:val="both"/>
        <w:rPr>
          <w:sz w:val="22"/>
          <w:szCs w:val="22"/>
        </w:rPr>
      </w:pPr>
      <w:r w:rsidRPr="00926A73">
        <w:rPr>
          <w:sz w:val="22"/>
          <w:szCs w:val="22"/>
        </w:rPr>
        <w:t>6. Для оформления фактов хозяйственной жизни и ведения бухгалтерского учета применяются следующие формы первичных учетных документов:</w:t>
      </w:r>
    </w:p>
    <w:p w:rsidR="007B7249" w:rsidRPr="00926A73" w:rsidRDefault="007B7249" w:rsidP="003C2972">
      <w:pPr>
        <w:pStyle w:val="a3"/>
        <w:ind w:firstLine="567"/>
        <w:jc w:val="both"/>
        <w:rPr>
          <w:sz w:val="22"/>
          <w:szCs w:val="22"/>
        </w:rPr>
      </w:pPr>
      <w:proofErr w:type="gramStart"/>
      <w:r w:rsidRPr="00926A73">
        <w:rPr>
          <w:sz w:val="22"/>
          <w:szCs w:val="22"/>
        </w:rPr>
        <w:t>- унифицированные формы первичных учетных документов, утвержденные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7B7249" w:rsidRPr="00926A73" w:rsidRDefault="007B7249" w:rsidP="003E717B">
      <w:pPr>
        <w:pStyle w:val="a3"/>
        <w:ind w:firstLine="567"/>
        <w:jc w:val="both"/>
        <w:rPr>
          <w:sz w:val="22"/>
          <w:szCs w:val="22"/>
        </w:rPr>
      </w:pPr>
      <w:r w:rsidRPr="00926A73">
        <w:rPr>
          <w:sz w:val="22"/>
          <w:szCs w:val="22"/>
        </w:rPr>
        <w:t>- другие унифицированные формы первичных учетных документов (в случае их отсутствия в Приказе Минфина России от 30.03.2015 N 52н);</w:t>
      </w:r>
    </w:p>
    <w:p w:rsidR="007B7249" w:rsidRPr="00926A73" w:rsidRDefault="007B7249" w:rsidP="003E717B">
      <w:pPr>
        <w:pStyle w:val="a3"/>
        <w:ind w:firstLine="567"/>
        <w:jc w:val="both"/>
        <w:rPr>
          <w:sz w:val="22"/>
          <w:szCs w:val="22"/>
        </w:rPr>
      </w:pPr>
      <w:r w:rsidRPr="00926A73">
        <w:rPr>
          <w:sz w:val="22"/>
          <w:szCs w:val="22"/>
        </w:rPr>
        <w:t>- самостоятельно разработанные Администрацией формы первичных учетных документов, образцы которых приведены в Приложении N 2 к настоящей Учетной политике.</w:t>
      </w:r>
    </w:p>
    <w:p w:rsidR="007B7249" w:rsidRPr="00926A73" w:rsidRDefault="007B7249" w:rsidP="003E717B">
      <w:pPr>
        <w:pStyle w:val="a3"/>
        <w:ind w:firstLine="567"/>
        <w:jc w:val="both"/>
        <w:rPr>
          <w:sz w:val="22"/>
          <w:szCs w:val="22"/>
        </w:rPr>
      </w:pPr>
      <w:proofErr w:type="gramStart"/>
      <w:r w:rsidRPr="00926A73">
        <w:rPr>
          <w:sz w:val="22"/>
          <w:szCs w:val="22"/>
        </w:rPr>
        <w:t>Все иные документы, поименованные в настоящей Учетной политике, кроме перечисленных в настоящем пункте, первичными учетными документами для целей бухгалтерского учета не являются.</w:t>
      </w:r>
      <w:proofErr w:type="gramEnd"/>
    </w:p>
    <w:p w:rsidR="007B7249" w:rsidRPr="00926A73" w:rsidRDefault="007B7249" w:rsidP="003E717B">
      <w:pPr>
        <w:pStyle w:val="a3"/>
        <w:ind w:firstLine="567"/>
        <w:jc w:val="both"/>
        <w:rPr>
          <w:sz w:val="22"/>
          <w:szCs w:val="22"/>
        </w:rPr>
      </w:pPr>
      <w:proofErr w:type="gramStart"/>
      <w:r w:rsidRPr="00926A73">
        <w:rPr>
          <w:sz w:val="22"/>
          <w:szCs w:val="22"/>
        </w:rPr>
        <w:t>Документы, поименованные в настоящей Учетной политике, которые не являются первичными учетными документами или регистрами бухгалтерского учета, если иное не установлено настоящей Уч</w:t>
      </w:r>
      <w:r w:rsidR="003848FE">
        <w:rPr>
          <w:sz w:val="22"/>
          <w:szCs w:val="22"/>
        </w:rPr>
        <w:t>етной политикой, составляются в свободной форме</w:t>
      </w:r>
      <w:r w:rsidRPr="00926A73">
        <w:rPr>
          <w:sz w:val="22"/>
          <w:szCs w:val="22"/>
        </w:rPr>
        <w:t xml:space="preserve"> и прилагаются к </w:t>
      </w:r>
      <w:r w:rsidRPr="00926A73">
        <w:rPr>
          <w:sz w:val="22"/>
          <w:szCs w:val="22"/>
        </w:rPr>
        <w:lastRenderedPageBreak/>
        <w:t>соответствующему первичному учетному документу (при его отсутствии - к Бухгалтерской справке (ф. 0504833), которая служит основанием для отражения операции в бухгалтерском учете).</w:t>
      </w:r>
      <w:proofErr w:type="gramEnd"/>
    </w:p>
    <w:p w:rsidR="007B7249" w:rsidRPr="00926A73" w:rsidRDefault="007B7249" w:rsidP="003E717B">
      <w:pPr>
        <w:pStyle w:val="a3"/>
        <w:ind w:firstLine="567"/>
        <w:jc w:val="both"/>
        <w:rPr>
          <w:sz w:val="22"/>
          <w:szCs w:val="22"/>
        </w:rPr>
      </w:pPr>
      <w:r w:rsidRPr="00926A73">
        <w:rPr>
          <w:sz w:val="22"/>
          <w:szCs w:val="22"/>
        </w:rPr>
        <w:t>7. Первичные учетные документы составляются на бумажных носителях.</w:t>
      </w:r>
    </w:p>
    <w:p w:rsidR="007B7249" w:rsidRPr="00926A73" w:rsidRDefault="007B7249" w:rsidP="003E717B">
      <w:pPr>
        <w:pStyle w:val="a3"/>
        <w:ind w:firstLine="567"/>
        <w:jc w:val="both"/>
        <w:rPr>
          <w:sz w:val="22"/>
          <w:szCs w:val="22"/>
        </w:rPr>
      </w:pPr>
      <w:r w:rsidRPr="00926A73">
        <w:rPr>
          <w:sz w:val="22"/>
          <w:szCs w:val="22"/>
        </w:rPr>
        <w:t>8. Перечень должностных лиц, имеющих право подписи первичных учетных документов, денежных и расчетных документов, финансовых обязательств, приведен в Приложении N 3 к настоящей Учетной политике.</w:t>
      </w:r>
    </w:p>
    <w:p w:rsidR="007B7249" w:rsidRDefault="007B7249" w:rsidP="002E5176">
      <w:pPr>
        <w:pStyle w:val="a3"/>
        <w:ind w:firstLine="567"/>
        <w:jc w:val="both"/>
        <w:rPr>
          <w:sz w:val="22"/>
          <w:szCs w:val="22"/>
        </w:rPr>
      </w:pPr>
      <w:r w:rsidRPr="00926A73">
        <w:rPr>
          <w:sz w:val="22"/>
          <w:szCs w:val="22"/>
        </w:rPr>
        <w:t>9.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Приложении N 4 к настоящей Учетной политике.</w:t>
      </w:r>
    </w:p>
    <w:p w:rsidR="00FE7F60" w:rsidRPr="00FE7F60" w:rsidRDefault="00FE7F60" w:rsidP="00FE7F60">
      <w:pPr>
        <w:pStyle w:val="a3"/>
        <w:ind w:firstLine="567"/>
        <w:jc w:val="both"/>
        <w:rPr>
          <w:sz w:val="22"/>
          <w:szCs w:val="22"/>
        </w:rPr>
      </w:pPr>
      <w:r>
        <w:rPr>
          <w:sz w:val="22"/>
          <w:szCs w:val="22"/>
        </w:rPr>
        <w:t xml:space="preserve">10. </w:t>
      </w:r>
      <w:r w:rsidRPr="00FE7F60">
        <w:rPr>
          <w:sz w:val="22"/>
          <w:szCs w:val="22"/>
        </w:rPr>
        <w:t xml:space="preserve">Для оформления операций, проводимых Администрацией </w:t>
      </w:r>
      <w:r>
        <w:rPr>
          <w:sz w:val="22"/>
          <w:szCs w:val="22"/>
        </w:rPr>
        <w:t>Трубникоборского</w:t>
      </w:r>
      <w:r w:rsidRPr="00FE7F60">
        <w:rPr>
          <w:sz w:val="22"/>
          <w:szCs w:val="22"/>
        </w:rPr>
        <w:t xml:space="preserve"> сельского поселения, применяются типовые первичные документы. Хозяйственные операции отражаются в регистрах бухгалтерского учета в хронологической  последовательности и группируются по соответствующим  счетам бухгалтерского учета, и оформляются </w:t>
      </w:r>
      <w:proofErr w:type="gramStart"/>
      <w:r w:rsidRPr="00FE7F60">
        <w:rPr>
          <w:sz w:val="22"/>
          <w:szCs w:val="22"/>
        </w:rPr>
        <w:t>журнальными</w:t>
      </w:r>
      <w:proofErr w:type="gramEnd"/>
    </w:p>
    <w:p w:rsidR="00FE7F60" w:rsidRPr="00FE7F60" w:rsidRDefault="00FE7F60" w:rsidP="00FE7F60">
      <w:pPr>
        <w:pStyle w:val="a3"/>
        <w:ind w:firstLine="567"/>
        <w:jc w:val="both"/>
        <w:rPr>
          <w:sz w:val="22"/>
          <w:szCs w:val="22"/>
        </w:rPr>
      </w:pPr>
      <w:r w:rsidRPr="00FE7F60">
        <w:rPr>
          <w:sz w:val="22"/>
          <w:szCs w:val="22"/>
        </w:rPr>
        <w:t>ордерами согласно Инструкции по бухгалтерскому учету исполнения</w:t>
      </w:r>
    </w:p>
    <w:p w:rsidR="00FE7F60" w:rsidRPr="00FE7F60" w:rsidRDefault="00FE7F60" w:rsidP="00FE7F60">
      <w:pPr>
        <w:pStyle w:val="a3"/>
        <w:ind w:firstLine="567"/>
        <w:jc w:val="both"/>
        <w:rPr>
          <w:sz w:val="22"/>
          <w:szCs w:val="22"/>
        </w:rPr>
      </w:pPr>
      <w:r w:rsidRPr="00FE7F60">
        <w:rPr>
          <w:sz w:val="22"/>
          <w:szCs w:val="22"/>
        </w:rPr>
        <w:t xml:space="preserve">бюджетов, утвержденной Приказом Минфина РФ  № 162н Министерства финансов от 06 декабря 2010 г.     </w:t>
      </w:r>
    </w:p>
    <w:p w:rsidR="00FE7F60" w:rsidRPr="00FE7F60" w:rsidRDefault="00FE7F60" w:rsidP="00FE7F60">
      <w:pPr>
        <w:pStyle w:val="a3"/>
        <w:ind w:firstLine="567"/>
        <w:jc w:val="both"/>
        <w:rPr>
          <w:sz w:val="22"/>
          <w:szCs w:val="22"/>
        </w:rPr>
      </w:pPr>
      <w:r w:rsidRPr="00FE7F60">
        <w:rPr>
          <w:sz w:val="22"/>
          <w:szCs w:val="22"/>
        </w:rPr>
        <w:t>Данные проверенных и принятых к учету первичных учетных документов систематизируются по датам совершения операций (в хронологическом порядке) и отражаются накопительным способом в следующих регистрах бюджетного учета:</w:t>
      </w:r>
    </w:p>
    <w:p w:rsidR="00FE7F60" w:rsidRPr="00FE7F60" w:rsidRDefault="00FE7F60" w:rsidP="00FE7F60">
      <w:pPr>
        <w:pStyle w:val="a3"/>
        <w:ind w:firstLine="567"/>
        <w:jc w:val="both"/>
        <w:rPr>
          <w:sz w:val="22"/>
          <w:szCs w:val="22"/>
        </w:rPr>
      </w:pPr>
      <w:r w:rsidRPr="00FE7F60">
        <w:rPr>
          <w:sz w:val="22"/>
          <w:szCs w:val="22"/>
        </w:rPr>
        <w:t>Журнал операций по счету "Касса" № 1;</w:t>
      </w:r>
    </w:p>
    <w:p w:rsidR="00FE7F60" w:rsidRPr="00FE7F60" w:rsidRDefault="00FE7F60" w:rsidP="00FE7F60">
      <w:pPr>
        <w:pStyle w:val="a3"/>
        <w:ind w:firstLine="567"/>
        <w:jc w:val="both"/>
        <w:rPr>
          <w:sz w:val="22"/>
          <w:szCs w:val="22"/>
        </w:rPr>
      </w:pPr>
      <w:r w:rsidRPr="00FE7F60">
        <w:rPr>
          <w:sz w:val="22"/>
          <w:szCs w:val="22"/>
        </w:rPr>
        <w:t>Журнал операций с безналичными денежными средствами № 2;</w:t>
      </w:r>
    </w:p>
    <w:p w:rsidR="00FE7F60" w:rsidRPr="00FE7F60" w:rsidRDefault="00FE7F60" w:rsidP="00FE7F60">
      <w:pPr>
        <w:pStyle w:val="a3"/>
        <w:ind w:firstLine="567"/>
        <w:jc w:val="both"/>
        <w:rPr>
          <w:sz w:val="22"/>
          <w:szCs w:val="22"/>
        </w:rPr>
      </w:pPr>
      <w:r w:rsidRPr="00FE7F60">
        <w:rPr>
          <w:sz w:val="22"/>
          <w:szCs w:val="22"/>
        </w:rPr>
        <w:t>Журнал операций расчетов с подотчетными лицами № 3;</w:t>
      </w:r>
    </w:p>
    <w:p w:rsidR="00FE7F60" w:rsidRPr="00FE7F60" w:rsidRDefault="00FE7F60" w:rsidP="00FE7F60">
      <w:pPr>
        <w:pStyle w:val="a3"/>
        <w:ind w:firstLine="567"/>
        <w:jc w:val="both"/>
        <w:rPr>
          <w:sz w:val="22"/>
          <w:szCs w:val="22"/>
        </w:rPr>
      </w:pPr>
      <w:r w:rsidRPr="00FE7F60">
        <w:rPr>
          <w:sz w:val="22"/>
          <w:szCs w:val="22"/>
        </w:rPr>
        <w:t>Журнал операций расчетов с поставщиками и подрядчиками № 4;</w:t>
      </w:r>
    </w:p>
    <w:p w:rsidR="00FE7F60" w:rsidRPr="00FE7F60" w:rsidRDefault="00FE7F60" w:rsidP="00FE7F60">
      <w:pPr>
        <w:pStyle w:val="a3"/>
        <w:ind w:firstLine="567"/>
        <w:jc w:val="both"/>
        <w:rPr>
          <w:sz w:val="22"/>
          <w:szCs w:val="22"/>
        </w:rPr>
      </w:pPr>
      <w:r w:rsidRPr="00FE7F60">
        <w:rPr>
          <w:sz w:val="22"/>
          <w:szCs w:val="22"/>
        </w:rPr>
        <w:t>Журнал операций расчетов по оплате труда № 6;</w:t>
      </w:r>
    </w:p>
    <w:p w:rsidR="00FE7F60" w:rsidRPr="00FE7F60" w:rsidRDefault="00FE7F60" w:rsidP="00FE7F60">
      <w:pPr>
        <w:pStyle w:val="a3"/>
        <w:ind w:firstLine="567"/>
        <w:jc w:val="both"/>
        <w:rPr>
          <w:sz w:val="22"/>
          <w:szCs w:val="22"/>
        </w:rPr>
      </w:pPr>
      <w:r w:rsidRPr="00FE7F60">
        <w:rPr>
          <w:sz w:val="22"/>
          <w:szCs w:val="22"/>
        </w:rPr>
        <w:t>Журнал операций по выбытию и перемещению нефинансовых активов № 7;</w:t>
      </w:r>
    </w:p>
    <w:p w:rsidR="00FE7F60" w:rsidRPr="00FE7F60" w:rsidRDefault="00FE7F60" w:rsidP="00FE7F60">
      <w:pPr>
        <w:pStyle w:val="a3"/>
        <w:ind w:firstLine="567"/>
        <w:jc w:val="both"/>
        <w:rPr>
          <w:sz w:val="22"/>
          <w:szCs w:val="22"/>
        </w:rPr>
      </w:pPr>
      <w:r w:rsidRPr="00FE7F60">
        <w:rPr>
          <w:sz w:val="22"/>
          <w:szCs w:val="22"/>
        </w:rPr>
        <w:t>Журнал по прочим операциям № 8;</w:t>
      </w:r>
    </w:p>
    <w:p w:rsidR="00FE7F60" w:rsidRPr="00926A73" w:rsidRDefault="00FE7F60" w:rsidP="00FE7F60">
      <w:pPr>
        <w:pStyle w:val="a3"/>
        <w:ind w:firstLine="567"/>
        <w:jc w:val="both"/>
        <w:rPr>
          <w:sz w:val="22"/>
          <w:szCs w:val="22"/>
        </w:rPr>
      </w:pPr>
      <w:r w:rsidRPr="00FE7F60">
        <w:rPr>
          <w:sz w:val="22"/>
          <w:szCs w:val="22"/>
        </w:rPr>
        <w:t>Главная книга</w:t>
      </w:r>
      <w:r w:rsidRPr="00926A73">
        <w:rPr>
          <w:sz w:val="22"/>
          <w:szCs w:val="22"/>
        </w:rPr>
        <w:t>.</w:t>
      </w:r>
    </w:p>
    <w:p w:rsidR="007B7249" w:rsidRPr="00926A73" w:rsidRDefault="007B7249" w:rsidP="002E5176">
      <w:pPr>
        <w:pStyle w:val="a3"/>
        <w:ind w:firstLine="567"/>
        <w:jc w:val="both"/>
        <w:rPr>
          <w:sz w:val="22"/>
          <w:szCs w:val="22"/>
        </w:rPr>
      </w:pPr>
      <w:r w:rsidRPr="003848FE">
        <w:rPr>
          <w:sz w:val="22"/>
          <w:szCs w:val="22"/>
        </w:rPr>
        <w:t>1</w:t>
      </w:r>
      <w:r w:rsidR="00FE7F60">
        <w:rPr>
          <w:sz w:val="22"/>
          <w:szCs w:val="22"/>
        </w:rPr>
        <w:t>1</w:t>
      </w:r>
      <w:r w:rsidRPr="00926A73">
        <w:rPr>
          <w:sz w:val="22"/>
          <w:szCs w:val="22"/>
        </w:rPr>
        <w:t>.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Приказом Мин</w:t>
      </w:r>
      <w:r w:rsidR="005067CE">
        <w:rPr>
          <w:sz w:val="22"/>
          <w:szCs w:val="22"/>
        </w:rPr>
        <w:t>фина России от 30.03.2015 N 52н</w:t>
      </w:r>
      <w:r w:rsidRPr="00926A73">
        <w:rPr>
          <w:sz w:val="22"/>
          <w:szCs w:val="22"/>
        </w:rPr>
        <w:t>.</w:t>
      </w:r>
    </w:p>
    <w:p w:rsidR="007B7249" w:rsidRPr="00926A73" w:rsidRDefault="007B7249" w:rsidP="002E5176">
      <w:pPr>
        <w:pStyle w:val="a3"/>
        <w:ind w:firstLine="567"/>
        <w:jc w:val="both"/>
        <w:rPr>
          <w:sz w:val="22"/>
          <w:szCs w:val="22"/>
        </w:rPr>
      </w:pPr>
      <w:r w:rsidRPr="00926A73">
        <w:rPr>
          <w:sz w:val="22"/>
          <w:szCs w:val="22"/>
        </w:rPr>
        <w:t>1</w:t>
      </w:r>
      <w:r w:rsidR="00FE7F60">
        <w:rPr>
          <w:sz w:val="22"/>
          <w:szCs w:val="22"/>
        </w:rPr>
        <w:t>2</w:t>
      </w:r>
      <w:r w:rsidRPr="00926A73">
        <w:rPr>
          <w:sz w:val="22"/>
          <w:szCs w:val="22"/>
        </w:rPr>
        <w:t>. Унифицированные формы регистров бухгалтерского учета формируются в форме электронных регистров и на бумажных носителях в специализированной бухгалтерской программе</w:t>
      </w:r>
      <w:r w:rsidR="00713036" w:rsidRPr="00926A73">
        <w:rPr>
          <w:sz w:val="22"/>
          <w:szCs w:val="22"/>
        </w:rPr>
        <w:t xml:space="preserve"> </w:t>
      </w:r>
      <w:smartTag w:uri="urn:schemas-microsoft-com:office:smarttags" w:element="metricconverter">
        <w:smartTagPr>
          <w:attr w:name="ProductID" w:val="1C"/>
        </w:smartTagPr>
        <w:r w:rsidR="00713036" w:rsidRPr="00926A73">
          <w:rPr>
            <w:sz w:val="22"/>
            <w:szCs w:val="22"/>
          </w:rPr>
          <w:t>1</w:t>
        </w:r>
        <w:r w:rsidR="00713036" w:rsidRPr="00926A73">
          <w:rPr>
            <w:sz w:val="22"/>
            <w:szCs w:val="22"/>
            <w:lang w:val="en-US"/>
          </w:rPr>
          <w:t>C</w:t>
        </w:r>
      </w:smartTag>
      <w:r w:rsidR="00713036" w:rsidRPr="00926A73">
        <w:rPr>
          <w:sz w:val="22"/>
          <w:szCs w:val="22"/>
        </w:rPr>
        <w:t xml:space="preserve"> Предприятие</w:t>
      </w:r>
      <w:r w:rsidRPr="00926A73">
        <w:rPr>
          <w:sz w:val="22"/>
          <w:szCs w:val="22"/>
        </w:rPr>
        <w:t>.</w:t>
      </w:r>
    </w:p>
    <w:p w:rsidR="007B7249" w:rsidRPr="00926A73" w:rsidRDefault="007B7249" w:rsidP="002E5176">
      <w:pPr>
        <w:pStyle w:val="a3"/>
        <w:ind w:firstLine="567"/>
        <w:jc w:val="both"/>
        <w:rPr>
          <w:sz w:val="22"/>
          <w:szCs w:val="22"/>
        </w:rPr>
      </w:pPr>
      <w:r w:rsidRPr="00926A73">
        <w:rPr>
          <w:sz w:val="22"/>
          <w:szCs w:val="22"/>
        </w:rPr>
        <w:t xml:space="preserve">Не унифицированные формы регистров бухгалтерского учета формируются в форме электронных регистров и на бумажных носителях в компьютерной программе для работы с электронными таблицами </w:t>
      </w:r>
      <w:r w:rsidR="00713036" w:rsidRPr="00926A73">
        <w:rPr>
          <w:sz w:val="22"/>
          <w:szCs w:val="22"/>
          <w:lang w:val="en-US"/>
        </w:rPr>
        <w:t>Microsoft</w:t>
      </w:r>
      <w:r w:rsidR="00713036" w:rsidRPr="00926A73">
        <w:rPr>
          <w:sz w:val="22"/>
          <w:szCs w:val="22"/>
        </w:rPr>
        <w:t xml:space="preserve"> </w:t>
      </w:r>
      <w:r w:rsidR="00713036" w:rsidRPr="00926A73">
        <w:rPr>
          <w:sz w:val="22"/>
          <w:szCs w:val="22"/>
          <w:lang w:val="en-US"/>
        </w:rPr>
        <w:t>Word</w:t>
      </w:r>
      <w:r w:rsidR="00713036" w:rsidRPr="00926A73">
        <w:rPr>
          <w:sz w:val="22"/>
          <w:szCs w:val="22"/>
        </w:rPr>
        <w:t xml:space="preserve"> и </w:t>
      </w:r>
      <w:r w:rsidR="00713036" w:rsidRPr="00926A73">
        <w:rPr>
          <w:sz w:val="22"/>
          <w:szCs w:val="22"/>
          <w:lang w:val="en-US"/>
        </w:rPr>
        <w:t>Excel</w:t>
      </w:r>
      <w:r w:rsidRPr="00926A73">
        <w:rPr>
          <w:sz w:val="22"/>
          <w:szCs w:val="22"/>
        </w:rPr>
        <w:t>.</w:t>
      </w:r>
    </w:p>
    <w:p w:rsidR="007B7249" w:rsidRPr="00926A73" w:rsidRDefault="007B7249" w:rsidP="002E5176">
      <w:pPr>
        <w:pStyle w:val="a3"/>
        <w:ind w:firstLine="567"/>
        <w:jc w:val="both"/>
        <w:rPr>
          <w:sz w:val="22"/>
          <w:szCs w:val="22"/>
        </w:rPr>
      </w:pPr>
      <w:r w:rsidRPr="00926A73">
        <w:rPr>
          <w:sz w:val="22"/>
          <w:szCs w:val="22"/>
        </w:rPr>
        <w:t>1</w:t>
      </w:r>
      <w:r w:rsidR="00FE7F60">
        <w:rPr>
          <w:sz w:val="22"/>
          <w:szCs w:val="22"/>
        </w:rPr>
        <w:t>3</w:t>
      </w:r>
      <w:r w:rsidRPr="00926A73">
        <w:rPr>
          <w:sz w:val="22"/>
          <w:szCs w:val="22"/>
        </w:rPr>
        <w:t>. Регистры бухгалтерского учета (копии электронных регистров) хранятся на бумажных носителях.</w:t>
      </w:r>
    </w:p>
    <w:p w:rsidR="007B7249" w:rsidRPr="00926A73" w:rsidRDefault="007B7249" w:rsidP="002E5176">
      <w:pPr>
        <w:pStyle w:val="a3"/>
        <w:ind w:firstLine="567"/>
        <w:jc w:val="both"/>
        <w:rPr>
          <w:sz w:val="22"/>
          <w:szCs w:val="22"/>
        </w:rPr>
      </w:pPr>
      <w:r w:rsidRPr="00926A73">
        <w:rPr>
          <w:sz w:val="22"/>
          <w:szCs w:val="22"/>
        </w:rPr>
        <w:t>1</w:t>
      </w:r>
      <w:r w:rsidR="00FE7F60">
        <w:rPr>
          <w:sz w:val="22"/>
          <w:szCs w:val="22"/>
        </w:rPr>
        <w:t>4</w:t>
      </w:r>
      <w:r w:rsidRPr="00926A73">
        <w:rPr>
          <w:sz w:val="22"/>
          <w:szCs w:val="22"/>
        </w:rPr>
        <w:t xml:space="preserve">. Регистры бухгалтерского учета распечатываются на бумажных носителях с периодичностью, приведенной в Приложении N </w:t>
      </w:r>
      <w:r w:rsidR="00FD7273">
        <w:rPr>
          <w:sz w:val="22"/>
          <w:szCs w:val="22"/>
        </w:rPr>
        <w:t>5</w:t>
      </w:r>
      <w:r w:rsidRPr="00926A73">
        <w:rPr>
          <w:sz w:val="22"/>
          <w:szCs w:val="22"/>
        </w:rPr>
        <w:t xml:space="preserve"> к настоящей Учетной политике.</w:t>
      </w:r>
    </w:p>
    <w:p w:rsidR="007B7249" w:rsidRPr="00926A73" w:rsidRDefault="007B7249" w:rsidP="002E5176">
      <w:pPr>
        <w:pStyle w:val="a3"/>
        <w:ind w:firstLine="567"/>
        <w:jc w:val="both"/>
        <w:rPr>
          <w:sz w:val="22"/>
          <w:szCs w:val="22"/>
        </w:rPr>
      </w:pPr>
      <w:r w:rsidRPr="00926A73">
        <w:rPr>
          <w:sz w:val="22"/>
          <w:szCs w:val="22"/>
        </w:rPr>
        <w:t>1</w:t>
      </w:r>
      <w:r w:rsidR="00FE7F60">
        <w:rPr>
          <w:sz w:val="22"/>
          <w:szCs w:val="22"/>
        </w:rPr>
        <w:t>5</w:t>
      </w:r>
      <w:r w:rsidRPr="00926A73">
        <w:rPr>
          <w:sz w:val="22"/>
          <w:szCs w:val="22"/>
        </w:rPr>
        <w:t>. Администрация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7B7249" w:rsidRPr="00926A73" w:rsidRDefault="007B7249" w:rsidP="002E5176">
      <w:pPr>
        <w:pStyle w:val="a3"/>
        <w:ind w:firstLine="567"/>
        <w:jc w:val="both"/>
        <w:rPr>
          <w:sz w:val="22"/>
          <w:szCs w:val="22"/>
        </w:rPr>
      </w:pPr>
      <w:r w:rsidRPr="00926A73">
        <w:rPr>
          <w:sz w:val="22"/>
          <w:szCs w:val="22"/>
        </w:rPr>
        <w:t>1</w:t>
      </w:r>
      <w:r w:rsidR="00FE7F60">
        <w:rPr>
          <w:sz w:val="22"/>
          <w:szCs w:val="22"/>
        </w:rPr>
        <w:t>6</w:t>
      </w:r>
      <w:r w:rsidRPr="00926A73">
        <w:rPr>
          <w:sz w:val="22"/>
          <w:szCs w:val="22"/>
        </w:rPr>
        <w:t>. При отражении операций на счетах бухгалтерского (бюджетного) учета применяется корреспонденция счетов:</w:t>
      </w:r>
    </w:p>
    <w:p w:rsidR="007B7249" w:rsidRPr="00926A73" w:rsidRDefault="007B7249" w:rsidP="002E5176">
      <w:pPr>
        <w:pStyle w:val="a3"/>
        <w:ind w:firstLine="567"/>
        <w:jc w:val="both"/>
        <w:rPr>
          <w:sz w:val="22"/>
          <w:szCs w:val="22"/>
        </w:rPr>
      </w:pPr>
      <w:r w:rsidRPr="00926A73">
        <w:rPr>
          <w:sz w:val="22"/>
          <w:szCs w:val="22"/>
        </w:rPr>
        <w:t>- предусмотренная Инструкцией N 162н;</w:t>
      </w:r>
    </w:p>
    <w:p w:rsidR="007B7249" w:rsidRPr="00926A73" w:rsidRDefault="007B7249" w:rsidP="002E5176">
      <w:pPr>
        <w:pStyle w:val="a3"/>
        <w:ind w:firstLine="567"/>
        <w:jc w:val="both"/>
        <w:rPr>
          <w:sz w:val="22"/>
          <w:szCs w:val="22"/>
        </w:rPr>
      </w:pPr>
      <w:r w:rsidRPr="00926A73">
        <w:rPr>
          <w:sz w:val="22"/>
          <w:szCs w:val="22"/>
        </w:rPr>
        <w:t>1</w:t>
      </w:r>
      <w:r w:rsidR="00FE7F60">
        <w:rPr>
          <w:sz w:val="22"/>
          <w:szCs w:val="22"/>
        </w:rPr>
        <w:t>7</w:t>
      </w:r>
      <w:r w:rsidRPr="00926A73">
        <w:rPr>
          <w:sz w:val="22"/>
          <w:szCs w:val="22"/>
        </w:rPr>
        <w:t>. Лимит остатка кассы утверждается отдельным приказом руководителя Администрации.</w:t>
      </w:r>
    </w:p>
    <w:p w:rsidR="007B7249" w:rsidRPr="00926A73" w:rsidRDefault="00446AD1" w:rsidP="002E5176">
      <w:pPr>
        <w:pStyle w:val="a3"/>
        <w:ind w:firstLine="567"/>
        <w:jc w:val="both"/>
        <w:rPr>
          <w:sz w:val="22"/>
          <w:szCs w:val="22"/>
        </w:rPr>
      </w:pPr>
      <w:r w:rsidRPr="00926A73">
        <w:rPr>
          <w:sz w:val="22"/>
          <w:szCs w:val="22"/>
        </w:rPr>
        <w:t>1</w:t>
      </w:r>
      <w:r w:rsidR="00FE7F60">
        <w:rPr>
          <w:sz w:val="22"/>
          <w:szCs w:val="22"/>
        </w:rPr>
        <w:t>8</w:t>
      </w:r>
      <w:r w:rsidR="007B7249" w:rsidRPr="00926A73">
        <w:rPr>
          <w:sz w:val="22"/>
          <w:szCs w:val="22"/>
        </w:rPr>
        <w:t>. Состав постоянно действующей комиссии по поступлению и выбытию активов устанавливается отдельным приказом руководителя Администрации.</w:t>
      </w:r>
    </w:p>
    <w:p w:rsidR="007B7249" w:rsidRPr="00926A73" w:rsidRDefault="002E5176" w:rsidP="002E5176">
      <w:pPr>
        <w:pStyle w:val="a3"/>
        <w:ind w:firstLine="567"/>
        <w:jc w:val="both"/>
        <w:rPr>
          <w:sz w:val="22"/>
          <w:szCs w:val="22"/>
        </w:rPr>
      </w:pPr>
      <w:r>
        <w:rPr>
          <w:sz w:val="22"/>
          <w:szCs w:val="22"/>
        </w:rPr>
        <w:t>1</w:t>
      </w:r>
      <w:r w:rsidR="00FE7F60">
        <w:rPr>
          <w:sz w:val="22"/>
          <w:szCs w:val="22"/>
        </w:rPr>
        <w:t>9</w:t>
      </w:r>
      <w:r w:rsidR="007B7249" w:rsidRPr="00926A73">
        <w:rPr>
          <w:sz w:val="22"/>
          <w:szCs w:val="22"/>
        </w:rPr>
        <w:t xml:space="preserve">.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(Приложение N </w:t>
      </w:r>
      <w:r w:rsidR="00FD7273">
        <w:rPr>
          <w:sz w:val="22"/>
          <w:szCs w:val="22"/>
        </w:rPr>
        <w:t>15</w:t>
      </w:r>
      <w:r w:rsidR="007B7249" w:rsidRPr="00926A73">
        <w:rPr>
          <w:sz w:val="22"/>
          <w:szCs w:val="22"/>
        </w:rPr>
        <w:t xml:space="preserve"> к настоящей Учетной политике).</w:t>
      </w:r>
    </w:p>
    <w:p w:rsidR="007B7249" w:rsidRPr="00926A73" w:rsidRDefault="00FE7F60" w:rsidP="002E5176">
      <w:pPr>
        <w:pStyle w:val="a3"/>
        <w:ind w:firstLine="567"/>
        <w:jc w:val="both"/>
        <w:rPr>
          <w:sz w:val="22"/>
          <w:szCs w:val="22"/>
        </w:rPr>
      </w:pPr>
      <w:r>
        <w:rPr>
          <w:sz w:val="22"/>
          <w:szCs w:val="22"/>
        </w:rPr>
        <w:lastRenderedPageBreak/>
        <w:t>20</w:t>
      </w:r>
      <w:r w:rsidR="007B7249" w:rsidRPr="00926A73">
        <w:rPr>
          <w:sz w:val="22"/>
          <w:szCs w:val="22"/>
        </w:rPr>
        <w:t xml:space="preserve">. Для проведения инвентаризаций и мероприятий внутреннего финансового контроля в Администрации создается постоянно действующая </w:t>
      </w:r>
      <w:proofErr w:type="spellStart"/>
      <w:r w:rsidR="007B7249" w:rsidRPr="00926A73">
        <w:rPr>
          <w:sz w:val="22"/>
          <w:szCs w:val="22"/>
        </w:rPr>
        <w:t>внутрипроверочная</w:t>
      </w:r>
      <w:proofErr w:type="spellEnd"/>
      <w:r w:rsidR="007B7249" w:rsidRPr="00926A73">
        <w:rPr>
          <w:sz w:val="22"/>
          <w:szCs w:val="22"/>
        </w:rPr>
        <w:t xml:space="preserve"> (инвентаризационная) комиссия. Состав комиссии устанавливается отдельным приказом руководителя Администрации.</w:t>
      </w:r>
    </w:p>
    <w:p w:rsidR="007B7249" w:rsidRPr="00926A73" w:rsidRDefault="00446AD1" w:rsidP="002E5176">
      <w:pPr>
        <w:pStyle w:val="a3"/>
        <w:ind w:firstLine="567"/>
        <w:jc w:val="both"/>
        <w:rPr>
          <w:sz w:val="22"/>
          <w:szCs w:val="22"/>
        </w:rPr>
      </w:pPr>
      <w:r w:rsidRPr="00926A73">
        <w:rPr>
          <w:sz w:val="22"/>
          <w:szCs w:val="22"/>
        </w:rPr>
        <w:t>2</w:t>
      </w:r>
      <w:r w:rsidR="00FE7F60">
        <w:rPr>
          <w:sz w:val="22"/>
          <w:szCs w:val="22"/>
        </w:rPr>
        <w:t>1</w:t>
      </w:r>
      <w:r w:rsidR="007B7249" w:rsidRPr="00926A73">
        <w:rPr>
          <w:sz w:val="22"/>
          <w:szCs w:val="22"/>
        </w:rPr>
        <w:t xml:space="preserve">. Деятельность </w:t>
      </w:r>
      <w:proofErr w:type="spellStart"/>
      <w:r w:rsidR="007B7249" w:rsidRPr="00926A73">
        <w:rPr>
          <w:sz w:val="22"/>
          <w:szCs w:val="22"/>
        </w:rPr>
        <w:t>внутрипроверочной</w:t>
      </w:r>
      <w:proofErr w:type="spellEnd"/>
      <w:r w:rsidR="007B7249" w:rsidRPr="00926A73">
        <w:rPr>
          <w:sz w:val="22"/>
          <w:szCs w:val="22"/>
        </w:rPr>
        <w:t xml:space="preserve"> (инвентаризационной) комиссии осуществляется в соответствии с Положением о внутреннем финансовом контроле</w:t>
      </w:r>
      <w:r w:rsidR="00FD7273">
        <w:rPr>
          <w:sz w:val="22"/>
          <w:szCs w:val="22"/>
        </w:rPr>
        <w:t xml:space="preserve"> (утверждается отдельным приказом Администрации)</w:t>
      </w:r>
      <w:r w:rsidR="007B7249" w:rsidRPr="00926A73">
        <w:rPr>
          <w:sz w:val="22"/>
          <w:szCs w:val="22"/>
        </w:rPr>
        <w:t xml:space="preserve"> и Положением об инвентаризации имущества и обязател</w:t>
      </w:r>
      <w:r w:rsidR="00FD7273">
        <w:rPr>
          <w:sz w:val="22"/>
          <w:szCs w:val="22"/>
        </w:rPr>
        <w:t>ьств Администрации, приведенным в Приложении N</w:t>
      </w:r>
      <w:r w:rsidR="007B7249" w:rsidRPr="00926A73">
        <w:rPr>
          <w:sz w:val="22"/>
          <w:szCs w:val="22"/>
        </w:rPr>
        <w:t xml:space="preserve"> 1</w:t>
      </w:r>
      <w:r w:rsidR="00FD7273">
        <w:rPr>
          <w:sz w:val="22"/>
          <w:szCs w:val="22"/>
        </w:rPr>
        <w:t>6</w:t>
      </w:r>
      <w:r w:rsidR="007B7249" w:rsidRPr="00926A73">
        <w:rPr>
          <w:sz w:val="22"/>
          <w:szCs w:val="22"/>
        </w:rPr>
        <w:t xml:space="preserve"> к настоящей Учетной политике.</w:t>
      </w:r>
    </w:p>
    <w:p w:rsidR="007B7249" w:rsidRPr="00926A73" w:rsidRDefault="00446AD1" w:rsidP="005067CE">
      <w:pPr>
        <w:pStyle w:val="a3"/>
        <w:ind w:firstLine="567"/>
        <w:jc w:val="both"/>
        <w:rPr>
          <w:sz w:val="22"/>
          <w:szCs w:val="22"/>
        </w:rPr>
      </w:pPr>
      <w:r w:rsidRPr="00926A73">
        <w:rPr>
          <w:sz w:val="22"/>
          <w:szCs w:val="22"/>
        </w:rPr>
        <w:t>2</w:t>
      </w:r>
      <w:r w:rsidR="00FE7F60">
        <w:rPr>
          <w:sz w:val="22"/>
          <w:szCs w:val="22"/>
        </w:rPr>
        <w:t>2</w:t>
      </w:r>
      <w:r w:rsidR="007B7249" w:rsidRPr="00926A73">
        <w:rPr>
          <w:sz w:val="22"/>
          <w:szCs w:val="22"/>
        </w:rPr>
        <w:t xml:space="preserve">. Особый порядок ведения </w:t>
      </w:r>
      <w:proofErr w:type="spellStart"/>
      <w:r w:rsidR="007B7249" w:rsidRPr="00926A73">
        <w:rPr>
          <w:sz w:val="22"/>
          <w:szCs w:val="22"/>
        </w:rPr>
        <w:t>Многографной</w:t>
      </w:r>
      <w:proofErr w:type="spellEnd"/>
      <w:r w:rsidR="007B7249" w:rsidRPr="00926A73">
        <w:rPr>
          <w:sz w:val="22"/>
          <w:szCs w:val="22"/>
        </w:rPr>
        <w:t xml:space="preserve"> карточки (ф. 0504054) Администрация не устанавливает. </w:t>
      </w:r>
      <w:proofErr w:type="spellStart"/>
      <w:r w:rsidR="007B7249" w:rsidRPr="00926A73">
        <w:rPr>
          <w:sz w:val="22"/>
          <w:szCs w:val="22"/>
        </w:rPr>
        <w:t>Многографная</w:t>
      </w:r>
      <w:proofErr w:type="spellEnd"/>
      <w:r w:rsidR="007B7249" w:rsidRPr="00926A73">
        <w:rPr>
          <w:sz w:val="22"/>
          <w:szCs w:val="22"/>
        </w:rPr>
        <w:t xml:space="preserve"> карточка по соответствующим объектам учета ведется в разрезе показателей, установленных Инструкцией N 157н.</w:t>
      </w:r>
    </w:p>
    <w:p w:rsidR="007B7249" w:rsidRPr="00926A73" w:rsidRDefault="00446AD1" w:rsidP="002E5176">
      <w:pPr>
        <w:pStyle w:val="a3"/>
        <w:ind w:firstLine="567"/>
        <w:jc w:val="both"/>
        <w:rPr>
          <w:sz w:val="22"/>
          <w:szCs w:val="22"/>
        </w:rPr>
      </w:pPr>
      <w:r w:rsidRPr="00926A73">
        <w:rPr>
          <w:sz w:val="22"/>
          <w:szCs w:val="22"/>
        </w:rPr>
        <w:t>2</w:t>
      </w:r>
      <w:r w:rsidR="00FE7F60">
        <w:rPr>
          <w:sz w:val="22"/>
          <w:szCs w:val="22"/>
        </w:rPr>
        <w:t>3</w:t>
      </w:r>
      <w:r w:rsidR="007B7249" w:rsidRPr="00926A73">
        <w:rPr>
          <w:sz w:val="22"/>
          <w:szCs w:val="22"/>
        </w:rPr>
        <w:t xml:space="preserve">. Порядок отражения в учете и отчетности событий после отчетной даты приведен в Приложении N </w:t>
      </w:r>
      <w:r w:rsidR="00FD7273">
        <w:rPr>
          <w:sz w:val="22"/>
          <w:szCs w:val="22"/>
        </w:rPr>
        <w:t>17</w:t>
      </w:r>
      <w:r w:rsidR="007B7249" w:rsidRPr="00926A73">
        <w:rPr>
          <w:sz w:val="22"/>
          <w:szCs w:val="22"/>
        </w:rPr>
        <w:t xml:space="preserve"> к настоящей Учетной политике.</w:t>
      </w:r>
    </w:p>
    <w:p w:rsidR="007B7249" w:rsidRPr="00926A73" w:rsidRDefault="00446AD1" w:rsidP="002E5176">
      <w:pPr>
        <w:pStyle w:val="a3"/>
        <w:ind w:firstLine="567"/>
        <w:jc w:val="both"/>
        <w:rPr>
          <w:sz w:val="22"/>
          <w:szCs w:val="22"/>
        </w:rPr>
      </w:pPr>
      <w:r w:rsidRPr="00926A73">
        <w:rPr>
          <w:sz w:val="22"/>
          <w:szCs w:val="22"/>
        </w:rPr>
        <w:t>2</w:t>
      </w:r>
      <w:r w:rsidR="00FE7F60">
        <w:rPr>
          <w:sz w:val="22"/>
          <w:szCs w:val="22"/>
        </w:rPr>
        <w:t>4</w:t>
      </w:r>
      <w:r w:rsidR="007B7249" w:rsidRPr="00926A73">
        <w:rPr>
          <w:sz w:val="22"/>
          <w:szCs w:val="22"/>
        </w:rPr>
        <w:t xml:space="preserve">. Форма расчетного листка приведена в Приложении N </w:t>
      </w:r>
      <w:r w:rsidR="008B461E">
        <w:rPr>
          <w:sz w:val="22"/>
          <w:szCs w:val="22"/>
        </w:rPr>
        <w:t>2</w:t>
      </w:r>
      <w:r w:rsidR="007B7249" w:rsidRPr="00926A73">
        <w:rPr>
          <w:sz w:val="22"/>
          <w:szCs w:val="22"/>
        </w:rPr>
        <w:t xml:space="preserve"> к настоящей Учетной политике.</w:t>
      </w:r>
    </w:p>
    <w:p w:rsidR="007B7249" w:rsidRPr="00926A73" w:rsidRDefault="00446AD1" w:rsidP="00FE7F60">
      <w:pPr>
        <w:pStyle w:val="a3"/>
        <w:ind w:firstLine="567"/>
        <w:jc w:val="both"/>
        <w:rPr>
          <w:sz w:val="22"/>
          <w:szCs w:val="22"/>
        </w:rPr>
      </w:pPr>
      <w:r w:rsidRPr="00926A73">
        <w:rPr>
          <w:sz w:val="22"/>
          <w:szCs w:val="22"/>
        </w:rPr>
        <w:t>2</w:t>
      </w:r>
      <w:r w:rsidR="00FE7F60">
        <w:rPr>
          <w:sz w:val="22"/>
          <w:szCs w:val="22"/>
        </w:rPr>
        <w:t>5</w:t>
      </w:r>
      <w:r w:rsidR="007B7249" w:rsidRPr="00926A73">
        <w:rPr>
          <w:sz w:val="22"/>
          <w:szCs w:val="22"/>
        </w:rPr>
        <w:t xml:space="preserve">. Учет сумм страховых взносов в государственные внебюджетные фонды по каждому физическому лицу, в пользу которого осуществлялись выплаты, ведется по форме карточки, приведенной в Письме ПФР N АД-30-26/16030, ФСС РФ N 17-03-10/08/47380 от 09.12.2014 "О карточке учета взносов". </w:t>
      </w:r>
    </w:p>
    <w:p w:rsidR="007B7249" w:rsidRPr="00926A73" w:rsidRDefault="00446AD1" w:rsidP="005067CE">
      <w:pPr>
        <w:pStyle w:val="a3"/>
        <w:ind w:firstLine="567"/>
        <w:jc w:val="both"/>
        <w:rPr>
          <w:sz w:val="22"/>
          <w:szCs w:val="22"/>
        </w:rPr>
      </w:pPr>
      <w:r w:rsidRPr="00926A73">
        <w:rPr>
          <w:sz w:val="22"/>
          <w:szCs w:val="22"/>
        </w:rPr>
        <w:t>2</w:t>
      </w:r>
      <w:r w:rsidR="005067CE">
        <w:rPr>
          <w:sz w:val="22"/>
          <w:szCs w:val="22"/>
        </w:rPr>
        <w:t>6</w:t>
      </w:r>
      <w:r w:rsidR="007B7249" w:rsidRPr="00926A73">
        <w:rPr>
          <w:sz w:val="22"/>
          <w:szCs w:val="22"/>
        </w:rPr>
        <w:t>. Бухгалтерская (бюджетная) отчетность составляется и представляется в соответствии с Приказом Минфина России от 28.12.2010 N 191н с учетом нормативных актов и письменных разъяснений пользователей бухгалтерской (бюджетной) отчетности Администрации.</w:t>
      </w:r>
    </w:p>
    <w:p w:rsidR="007B7249" w:rsidRPr="00926A73" w:rsidRDefault="00446AD1" w:rsidP="002E5176">
      <w:pPr>
        <w:pStyle w:val="a3"/>
        <w:ind w:firstLine="567"/>
        <w:jc w:val="both"/>
        <w:rPr>
          <w:sz w:val="22"/>
          <w:szCs w:val="22"/>
        </w:rPr>
      </w:pPr>
      <w:r w:rsidRPr="00926A73">
        <w:rPr>
          <w:sz w:val="22"/>
          <w:szCs w:val="22"/>
        </w:rPr>
        <w:t>2</w:t>
      </w:r>
      <w:r w:rsidR="005067CE">
        <w:rPr>
          <w:sz w:val="22"/>
          <w:szCs w:val="22"/>
        </w:rPr>
        <w:t>7</w:t>
      </w:r>
      <w:r w:rsidR="007B7249" w:rsidRPr="00926A73">
        <w:rPr>
          <w:sz w:val="22"/>
          <w:szCs w:val="22"/>
        </w:rPr>
        <w:t xml:space="preserve">. В случае обнаружения пропажи или уничтожения первичных документов в </w:t>
      </w:r>
      <w:r w:rsidR="00D16C83" w:rsidRPr="00926A73">
        <w:rPr>
          <w:sz w:val="22"/>
          <w:szCs w:val="22"/>
        </w:rPr>
        <w:t>бухгалтер</w:t>
      </w:r>
      <w:r w:rsidR="005067CE">
        <w:rPr>
          <w:sz w:val="22"/>
          <w:szCs w:val="22"/>
        </w:rPr>
        <w:t>ии</w:t>
      </w:r>
      <w:r w:rsidR="007B7249" w:rsidRPr="00926A73">
        <w:rPr>
          <w:sz w:val="22"/>
          <w:szCs w:val="22"/>
        </w:rPr>
        <w:t xml:space="preserve"> или структурном подразделении Администрации сотрудникам учреждения следует незамедлительно сообщить об этом руководителю подразделения и </w:t>
      </w:r>
      <w:r w:rsidR="005067CE">
        <w:rPr>
          <w:sz w:val="22"/>
          <w:szCs w:val="22"/>
        </w:rPr>
        <w:t xml:space="preserve">главному </w:t>
      </w:r>
      <w:r w:rsidR="007B7249" w:rsidRPr="00926A73">
        <w:rPr>
          <w:sz w:val="22"/>
          <w:szCs w:val="22"/>
        </w:rPr>
        <w:t>бухгалтеру.</w:t>
      </w:r>
    </w:p>
    <w:p w:rsidR="007B7249" w:rsidRPr="00926A73" w:rsidRDefault="007B7249" w:rsidP="002E5176">
      <w:pPr>
        <w:pStyle w:val="a3"/>
        <w:ind w:firstLine="567"/>
        <w:jc w:val="both"/>
        <w:rPr>
          <w:sz w:val="22"/>
          <w:szCs w:val="22"/>
        </w:rPr>
      </w:pPr>
      <w:r w:rsidRPr="00926A73">
        <w:rPr>
          <w:sz w:val="22"/>
          <w:szCs w:val="22"/>
        </w:rPr>
        <w:t xml:space="preserve">Руководитель подразделения, </w:t>
      </w:r>
      <w:r w:rsidR="005067CE">
        <w:rPr>
          <w:sz w:val="22"/>
          <w:szCs w:val="22"/>
        </w:rPr>
        <w:t xml:space="preserve">главный </w:t>
      </w:r>
      <w:r w:rsidRPr="00926A73">
        <w:rPr>
          <w:sz w:val="22"/>
          <w:szCs w:val="22"/>
        </w:rPr>
        <w:t>бухгалтер не позднее одного часа с момента обнаружения пропажи или уничтожения документов сообщают об этом руководителю Администрации. Сообщение о происшествии с кратким изложением обстоятельств подтверждается в письменном виде в докладной записке в течение одного рабочего дня.</w:t>
      </w:r>
    </w:p>
    <w:p w:rsidR="007B7249" w:rsidRPr="00926A73" w:rsidRDefault="007B7249" w:rsidP="002E5176">
      <w:pPr>
        <w:pStyle w:val="a3"/>
        <w:ind w:firstLine="567"/>
        <w:jc w:val="both"/>
        <w:rPr>
          <w:sz w:val="22"/>
          <w:szCs w:val="22"/>
        </w:rPr>
      </w:pPr>
      <w:r w:rsidRPr="00926A73">
        <w:rPr>
          <w:sz w:val="22"/>
          <w:szCs w:val="22"/>
        </w:rPr>
        <w:t>Выяснение причин такого происшествия осуществляется в соответствии с приказом руководителя учреждения.</w:t>
      </w:r>
    </w:p>
    <w:p w:rsidR="007B7249" w:rsidRPr="00926A73" w:rsidRDefault="007B7249" w:rsidP="002E5176">
      <w:pPr>
        <w:pStyle w:val="a3"/>
        <w:jc w:val="both"/>
        <w:rPr>
          <w:sz w:val="22"/>
          <w:szCs w:val="22"/>
        </w:rPr>
      </w:pPr>
    </w:p>
    <w:p w:rsidR="007B7249" w:rsidRPr="00926A73" w:rsidRDefault="007B7249">
      <w:pPr>
        <w:pStyle w:val="ConsPlusNormal"/>
        <w:jc w:val="center"/>
        <w:outlineLvl w:val="1"/>
        <w:rPr>
          <w:rFonts w:ascii="Times New Roman" w:hAnsi="Times New Roman" w:cs="Times New Roman"/>
          <w:sz w:val="22"/>
          <w:szCs w:val="22"/>
        </w:rPr>
      </w:pPr>
      <w:r w:rsidRPr="00926A73">
        <w:rPr>
          <w:rFonts w:ascii="Times New Roman" w:hAnsi="Times New Roman" w:cs="Times New Roman"/>
          <w:b/>
          <w:bCs/>
          <w:sz w:val="22"/>
          <w:szCs w:val="22"/>
        </w:rPr>
        <w:t>II. Методическая часть</w:t>
      </w:r>
    </w:p>
    <w:p w:rsidR="007B7249" w:rsidRPr="00926A73" w:rsidRDefault="007B7249">
      <w:pPr>
        <w:pStyle w:val="ConsPlusNormal"/>
        <w:jc w:val="both"/>
        <w:rPr>
          <w:rFonts w:ascii="Times New Roman" w:hAnsi="Times New Roman" w:cs="Times New Roman"/>
          <w:sz w:val="22"/>
          <w:szCs w:val="22"/>
        </w:rPr>
      </w:pPr>
    </w:p>
    <w:p w:rsidR="007B7249" w:rsidRPr="00926A73" w:rsidRDefault="00E03EB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 Основные средства</w:t>
      </w:r>
    </w:p>
    <w:p w:rsidR="007B7249" w:rsidRPr="00926A73" w:rsidRDefault="00E03EB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 Материальные запасы </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 Затраты на изготовление готовой продукции, вып</w:t>
      </w:r>
      <w:r w:rsidR="00E03EB4">
        <w:rPr>
          <w:rFonts w:ascii="Times New Roman" w:hAnsi="Times New Roman" w:cs="Times New Roman"/>
          <w:sz w:val="22"/>
          <w:szCs w:val="22"/>
        </w:rPr>
        <w:t xml:space="preserve">олнение работ, оказание услуг </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4. Денежные с</w:t>
      </w:r>
      <w:r w:rsidR="00E03EB4">
        <w:rPr>
          <w:rFonts w:ascii="Times New Roman" w:hAnsi="Times New Roman" w:cs="Times New Roman"/>
          <w:sz w:val="22"/>
          <w:szCs w:val="22"/>
        </w:rPr>
        <w:t xml:space="preserve">редства и денежные документы </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5. Расчеты с</w:t>
      </w:r>
      <w:r w:rsidR="00E03EB4">
        <w:rPr>
          <w:rFonts w:ascii="Times New Roman" w:hAnsi="Times New Roman" w:cs="Times New Roman"/>
          <w:sz w:val="22"/>
          <w:szCs w:val="22"/>
        </w:rPr>
        <w:t xml:space="preserve"> дебиторами </w:t>
      </w:r>
    </w:p>
    <w:p w:rsidR="007B7249" w:rsidRPr="00926A73" w:rsidRDefault="00E03EB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6. Администрирование доходов </w:t>
      </w:r>
    </w:p>
    <w:p w:rsidR="007B7249" w:rsidRPr="00926A73" w:rsidRDefault="00E03EB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7. Расчеты по обязательствам </w:t>
      </w:r>
    </w:p>
    <w:p w:rsidR="007B7249" w:rsidRPr="00926A73" w:rsidRDefault="00E03EB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8. Финансовый результат </w:t>
      </w:r>
    </w:p>
    <w:p w:rsidR="007B7249" w:rsidRPr="00926A73" w:rsidRDefault="00E03EB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9. Санкционирование расходов </w:t>
      </w:r>
    </w:p>
    <w:p w:rsidR="007B7249" w:rsidRPr="00926A73" w:rsidRDefault="00E03EB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10. </w:t>
      </w:r>
      <w:proofErr w:type="spellStart"/>
      <w:r>
        <w:rPr>
          <w:rFonts w:ascii="Times New Roman" w:hAnsi="Times New Roman" w:cs="Times New Roman"/>
          <w:sz w:val="22"/>
          <w:szCs w:val="22"/>
        </w:rPr>
        <w:t>Забалансовые</w:t>
      </w:r>
      <w:proofErr w:type="spellEnd"/>
      <w:r>
        <w:rPr>
          <w:rFonts w:ascii="Times New Roman" w:hAnsi="Times New Roman" w:cs="Times New Roman"/>
          <w:sz w:val="22"/>
          <w:szCs w:val="22"/>
        </w:rPr>
        <w:t xml:space="preserve"> счета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bookmarkStart w:id="1" w:name="Par223"/>
      <w:bookmarkEnd w:id="1"/>
      <w:r w:rsidRPr="00926A73">
        <w:rPr>
          <w:rFonts w:ascii="Times New Roman" w:hAnsi="Times New Roman" w:cs="Times New Roman"/>
          <w:b/>
          <w:bCs/>
          <w:sz w:val="22"/>
          <w:szCs w:val="22"/>
        </w:rPr>
        <w:t>1. Основные средства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1.1. Срок полезного использования объектов основных средств определяется в соответствии с п. 44 Инструкции N 157н.</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1.2. Каждому инвентарному объекту недвижимого имущества, а также движимого имущества, кроме объектов библиотечного фонда, присваивается уникальный инвентарный порядковый номер, состоящий из 1</w:t>
      </w:r>
      <w:r w:rsidR="00A870A8">
        <w:rPr>
          <w:rFonts w:ascii="Times New Roman" w:hAnsi="Times New Roman" w:cs="Times New Roman"/>
          <w:sz w:val="22"/>
          <w:szCs w:val="22"/>
        </w:rPr>
        <w:t>2</w:t>
      </w:r>
      <w:r w:rsidRPr="00926A73">
        <w:rPr>
          <w:rFonts w:ascii="Times New Roman" w:hAnsi="Times New Roman" w:cs="Times New Roman"/>
          <w:sz w:val="22"/>
          <w:szCs w:val="22"/>
        </w:rPr>
        <w:t xml:space="preserve"> знаков:</w:t>
      </w:r>
    </w:p>
    <w:p w:rsidR="007B7249" w:rsidRPr="00926A73" w:rsidRDefault="00A870A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w:t>
      </w:r>
      <w:r w:rsidR="007B7249" w:rsidRPr="00926A73">
        <w:rPr>
          <w:rFonts w:ascii="Times New Roman" w:hAnsi="Times New Roman" w:cs="Times New Roman"/>
          <w:sz w:val="22"/>
          <w:szCs w:val="22"/>
        </w:rPr>
        <w:t xml:space="preserve"> - 1</w:t>
      </w:r>
      <w:r>
        <w:rPr>
          <w:rFonts w:ascii="Times New Roman" w:hAnsi="Times New Roman" w:cs="Times New Roman"/>
          <w:sz w:val="22"/>
          <w:szCs w:val="22"/>
        </w:rPr>
        <w:t>2</w:t>
      </w:r>
      <w:r w:rsidR="007B7249" w:rsidRPr="00926A73">
        <w:rPr>
          <w:rFonts w:ascii="Times New Roman" w:hAnsi="Times New Roman" w:cs="Times New Roman"/>
          <w:sz w:val="22"/>
          <w:szCs w:val="22"/>
        </w:rPr>
        <w:t>-й знаки - порядковый номер (00000</w:t>
      </w:r>
      <w:r>
        <w:rPr>
          <w:rFonts w:ascii="Times New Roman" w:hAnsi="Times New Roman" w:cs="Times New Roman"/>
          <w:sz w:val="22"/>
          <w:szCs w:val="22"/>
        </w:rPr>
        <w:t>000000</w:t>
      </w:r>
      <w:r w:rsidR="007B7249" w:rsidRPr="00926A73">
        <w:rPr>
          <w:rFonts w:ascii="Times New Roman" w:hAnsi="Times New Roman" w:cs="Times New Roman"/>
          <w:sz w:val="22"/>
          <w:szCs w:val="22"/>
        </w:rPr>
        <w:t>1 - 999999</w:t>
      </w:r>
      <w:r>
        <w:rPr>
          <w:rFonts w:ascii="Times New Roman" w:hAnsi="Times New Roman" w:cs="Times New Roman"/>
          <w:sz w:val="22"/>
          <w:szCs w:val="22"/>
        </w:rPr>
        <w:t>999999</w:t>
      </w:r>
      <w:r w:rsidR="007B7249" w:rsidRPr="00926A73">
        <w:rPr>
          <w:rFonts w:ascii="Times New Roman" w:hAnsi="Times New Roman" w:cs="Times New Roman"/>
          <w:sz w:val="22"/>
          <w:szCs w:val="22"/>
        </w:rPr>
        <w:t>).</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1.3. Присвоенный объекту инвентарный номер обозначается: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на объекте недвижимого имущества - краской;</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на объекте движимого имущества - приклеенной этикеткой.</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1.4. В Инвентарных карточках учета нефинансовых активов (ф. 0504031) по строке "Наименование объекта (полное)" указываются наименования объектов основных средств по ОКОФ.</w:t>
      </w:r>
    </w:p>
    <w:p w:rsidR="007B7249" w:rsidRPr="00926A73" w:rsidRDefault="007B7249" w:rsidP="00A870A8">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lastRenderedPageBreak/>
        <w:t>1.5. В Инвентарных карточках учета нефинансовых активов (ф. 0504031),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и сооружением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1.6. Ответственными за хранение технической и другой документации основных средств являются материально ответственные лица, за которыми закреплены основные средства.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По объектам основных средств, по которым производителем (поставщиком) предусмотрен гарантийный срок, хранению у материально ответственных лиц подлежат также гарантийные талоны.</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1.7. В составе компьютера как единого инвентарного объекта учитываются: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системный блок;</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монитор;</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клавиатура;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мышь.</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1.8. В составе зданий и сооружений учитываются: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коммуникации внутри зданий и сооружений, необходимые для их эксплуатации;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пожарная сигнализация;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охранная сигнализация;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электрическая сеть;</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телефонная сеть.</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1.9. Как отдельные инвентарные объекты учитываются: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локально-вычислительная сеть;</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принтеры;</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сканеры;</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приборы (аппаратура) пожарной сигнализации;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приборы (аппаратура) охранной сигнализации.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1.10. В случае частичной ликвидации (</w:t>
      </w:r>
      <w:proofErr w:type="spellStart"/>
      <w:r w:rsidRPr="00926A73">
        <w:rPr>
          <w:rFonts w:ascii="Times New Roman" w:hAnsi="Times New Roman" w:cs="Times New Roman"/>
          <w:sz w:val="22"/>
          <w:szCs w:val="22"/>
        </w:rPr>
        <w:t>разукомплектации</w:t>
      </w:r>
      <w:proofErr w:type="spellEnd"/>
      <w:r w:rsidRPr="00926A73">
        <w:rPr>
          <w:rFonts w:ascii="Times New Roman" w:hAnsi="Times New Roman" w:cs="Times New Roman"/>
          <w:sz w:val="22"/>
          <w:szCs w:val="22"/>
        </w:rPr>
        <w:t>)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площадь;</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объем;</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вес;</w:t>
      </w:r>
    </w:p>
    <w:p w:rsidR="007B7249"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иной показатель, установленный комиссией по поступлению и выбытию активов.</w:t>
      </w:r>
    </w:p>
    <w:p w:rsidR="002B1A8A" w:rsidRPr="002B1A8A" w:rsidRDefault="002B1A8A" w:rsidP="002B1A8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1.11. </w:t>
      </w:r>
      <w:r w:rsidRPr="002B1A8A">
        <w:rPr>
          <w:rFonts w:ascii="Times New Roman" w:hAnsi="Times New Roman" w:cs="Times New Roman"/>
          <w:sz w:val="22"/>
          <w:szCs w:val="22"/>
        </w:rPr>
        <w:t>Операции по поступлению, внутреннему перемещению, выбытию (в том числе по основанию списания) объектов основных средств оформляются бухгалтерскими записями на основании первичных (сводных) учетных документов.</w:t>
      </w:r>
    </w:p>
    <w:p w:rsidR="002B1A8A" w:rsidRPr="002B1A8A" w:rsidRDefault="002B1A8A" w:rsidP="002B1A8A">
      <w:pPr>
        <w:pStyle w:val="ConsPlusNormal"/>
        <w:ind w:firstLine="540"/>
        <w:jc w:val="both"/>
        <w:rPr>
          <w:rFonts w:ascii="Times New Roman" w:hAnsi="Times New Roman" w:cs="Times New Roman"/>
          <w:sz w:val="22"/>
          <w:szCs w:val="22"/>
        </w:rPr>
      </w:pPr>
      <w:r w:rsidRPr="002B1A8A">
        <w:rPr>
          <w:rFonts w:ascii="Times New Roman" w:hAnsi="Times New Roman" w:cs="Times New Roman"/>
          <w:sz w:val="22"/>
          <w:szCs w:val="22"/>
        </w:rPr>
        <w:t>Основные средства принимаются к бухгалтерскому учету по их первоначальной стоимости.</w:t>
      </w:r>
    </w:p>
    <w:p w:rsidR="002B1A8A" w:rsidRDefault="002B1A8A" w:rsidP="002B1A8A">
      <w:pPr>
        <w:pStyle w:val="ConsPlusNormal"/>
        <w:ind w:firstLine="540"/>
        <w:jc w:val="both"/>
        <w:rPr>
          <w:rFonts w:ascii="Times New Roman" w:hAnsi="Times New Roman" w:cs="Times New Roman"/>
          <w:sz w:val="22"/>
          <w:szCs w:val="22"/>
        </w:rPr>
      </w:pPr>
      <w:r w:rsidRPr="002B1A8A">
        <w:rPr>
          <w:rFonts w:ascii="Times New Roman" w:hAnsi="Times New Roman" w:cs="Times New Roman"/>
          <w:sz w:val="22"/>
          <w:szCs w:val="22"/>
        </w:rPr>
        <w:t>Первоначальной стоимостью основных сре</w:t>
      </w:r>
      <w:proofErr w:type="gramStart"/>
      <w:r w:rsidRPr="002B1A8A">
        <w:rPr>
          <w:rFonts w:ascii="Times New Roman" w:hAnsi="Times New Roman" w:cs="Times New Roman"/>
          <w:sz w:val="22"/>
          <w:szCs w:val="22"/>
        </w:rPr>
        <w:t>дств пр</w:t>
      </w:r>
      <w:proofErr w:type="gramEnd"/>
      <w:r w:rsidRPr="002B1A8A">
        <w:rPr>
          <w:rFonts w:ascii="Times New Roman" w:hAnsi="Times New Roman" w:cs="Times New Roman"/>
          <w:sz w:val="22"/>
          <w:szCs w:val="22"/>
        </w:rPr>
        <w:t>изнается сумма фактических вложений учреждения в приобретение, сооружение и изготовление объектов основных средств, с учетом сумм налога на добавленную стоимость, предъявленных учреждению поставщиками и подрядчиками.</w:t>
      </w:r>
    </w:p>
    <w:p w:rsidR="002C590A" w:rsidRPr="002C590A" w:rsidRDefault="002C590A" w:rsidP="002C590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1.12. </w:t>
      </w:r>
      <w:r w:rsidRPr="002C590A">
        <w:rPr>
          <w:rFonts w:ascii="Times New Roman" w:hAnsi="Times New Roman" w:cs="Times New Roman"/>
          <w:sz w:val="22"/>
          <w:szCs w:val="22"/>
        </w:rPr>
        <w:t>Отражение в бухгалтерском учете выбытия объекта основных средств осуществляется в случаях:</w:t>
      </w:r>
    </w:p>
    <w:p w:rsidR="002C590A" w:rsidRPr="002C590A" w:rsidRDefault="002C590A" w:rsidP="002C590A">
      <w:pPr>
        <w:pStyle w:val="ConsPlusNormal"/>
        <w:ind w:firstLine="540"/>
        <w:jc w:val="both"/>
        <w:rPr>
          <w:rFonts w:ascii="Times New Roman" w:hAnsi="Times New Roman" w:cs="Times New Roman"/>
          <w:sz w:val="22"/>
          <w:szCs w:val="22"/>
        </w:rPr>
      </w:pPr>
      <w:r w:rsidRPr="002C590A">
        <w:rPr>
          <w:rFonts w:ascii="Times New Roman" w:hAnsi="Times New Roman" w:cs="Times New Roman"/>
          <w:sz w:val="22"/>
          <w:szCs w:val="22"/>
        </w:rPr>
        <w:t>принятия решения о списании объекта основных средств по основанию их выбытия помимо воли учреждения - хищения, недостачи, порчи, выявленных при инвентаризации активов; частичной ликвидации (в том числе при выполнении работ по реконструкции, модернизации, дооборудованию); ликвидации при авариях, стихийных бедствиях и иных чрезвычайных ситуациях;</w:t>
      </w:r>
    </w:p>
    <w:p w:rsidR="002C590A" w:rsidRDefault="002C590A" w:rsidP="002C590A">
      <w:pPr>
        <w:pStyle w:val="ConsPlusNormal"/>
        <w:ind w:firstLine="540"/>
        <w:jc w:val="both"/>
        <w:rPr>
          <w:rFonts w:ascii="Times New Roman" w:hAnsi="Times New Roman" w:cs="Times New Roman"/>
          <w:sz w:val="22"/>
          <w:szCs w:val="22"/>
        </w:rPr>
      </w:pPr>
      <w:proofErr w:type="gramStart"/>
      <w:r w:rsidRPr="002C590A">
        <w:rPr>
          <w:rFonts w:ascii="Times New Roman" w:hAnsi="Times New Roman" w:cs="Times New Roman"/>
          <w:sz w:val="22"/>
          <w:szCs w:val="22"/>
        </w:rPr>
        <w:t>по завершению мероприятий (разборки, демонтажа, уничтожения, утилизации и т.п.), предусмотренных при принятии решения о списании объекта основных средств по иным основаниям, предусмотренным законодательством Российской Федерации, в том числе по основанию морального и физического износа объекта основных средств, нецелесообразности дальнейшего использования объекта основных средств, его непригодности, невозможности или неэффективности его восстановления</w:t>
      </w:r>
      <w:r>
        <w:rPr>
          <w:rFonts w:ascii="Times New Roman" w:hAnsi="Times New Roman" w:cs="Times New Roman"/>
          <w:sz w:val="22"/>
          <w:szCs w:val="22"/>
        </w:rPr>
        <w:t>.</w:t>
      </w:r>
      <w:proofErr w:type="gramEnd"/>
    </w:p>
    <w:p w:rsidR="002C590A" w:rsidRDefault="002C590A" w:rsidP="002C590A">
      <w:pPr>
        <w:pStyle w:val="ConsPlusNormal"/>
        <w:ind w:firstLine="540"/>
        <w:jc w:val="both"/>
        <w:rPr>
          <w:rFonts w:ascii="Times New Roman" w:hAnsi="Times New Roman" w:cs="Times New Roman"/>
          <w:sz w:val="22"/>
          <w:szCs w:val="22"/>
        </w:rPr>
      </w:pPr>
      <w:r w:rsidRPr="00FD49DC">
        <w:rPr>
          <w:rFonts w:ascii="Times New Roman" w:hAnsi="Times New Roman" w:cs="Times New Roman"/>
          <w:sz w:val="22"/>
          <w:szCs w:val="22"/>
        </w:rPr>
        <w:t xml:space="preserve">Списание </w:t>
      </w:r>
      <w:r>
        <w:rPr>
          <w:rFonts w:ascii="Times New Roman" w:hAnsi="Times New Roman" w:cs="Times New Roman"/>
          <w:sz w:val="22"/>
          <w:szCs w:val="22"/>
        </w:rPr>
        <w:t>объекта основных сре</w:t>
      </w:r>
      <w:proofErr w:type="gramStart"/>
      <w:r>
        <w:rPr>
          <w:rFonts w:ascii="Times New Roman" w:hAnsi="Times New Roman" w:cs="Times New Roman"/>
          <w:sz w:val="22"/>
          <w:szCs w:val="22"/>
        </w:rPr>
        <w:t>дств пр</w:t>
      </w:r>
      <w:proofErr w:type="gramEnd"/>
      <w:r>
        <w:rPr>
          <w:rFonts w:ascii="Times New Roman" w:hAnsi="Times New Roman" w:cs="Times New Roman"/>
          <w:sz w:val="22"/>
          <w:szCs w:val="22"/>
        </w:rPr>
        <w:t>оизводится</w:t>
      </w:r>
      <w:r w:rsidRPr="00FD49DC">
        <w:rPr>
          <w:rFonts w:ascii="Times New Roman" w:hAnsi="Times New Roman" w:cs="Times New Roman"/>
          <w:sz w:val="22"/>
          <w:szCs w:val="22"/>
        </w:rPr>
        <w:t xml:space="preserve"> по остаточной стоимости. Безвозмездная </w:t>
      </w:r>
      <w:r w:rsidRPr="00FD49DC">
        <w:rPr>
          <w:rFonts w:ascii="Times New Roman" w:hAnsi="Times New Roman" w:cs="Times New Roman"/>
          <w:sz w:val="22"/>
          <w:szCs w:val="22"/>
        </w:rPr>
        <w:lastRenderedPageBreak/>
        <w:t xml:space="preserve">передача </w:t>
      </w:r>
      <w:r>
        <w:rPr>
          <w:rFonts w:ascii="Times New Roman" w:hAnsi="Times New Roman" w:cs="Times New Roman"/>
          <w:sz w:val="22"/>
          <w:szCs w:val="22"/>
        </w:rPr>
        <w:t>объекта основных сре</w:t>
      </w:r>
      <w:proofErr w:type="gramStart"/>
      <w:r>
        <w:rPr>
          <w:rFonts w:ascii="Times New Roman" w:hAnsi="Times New Roman" w:cs="Times New Roman"/>
          <w:sz w:val="22"/>
          <w:szCs w:val="22"/>
        </w:rPr>
        <w:t xml:space="preserve">дств </w:t>
      </w:r>
      <w:r w:rsidRPr="00FD49DC">
        <w:rPr>
          <w:rFonts w:ascii="Times New Roman" w:hAnsi="Times New Roman" w:cs="Times New Roman"/>
          <w:sz w:val="22"/>
          <w:szCs w:val="22"/>
        </w:rPr>
        <w:t>пр</w:t>
      </w:r>
      <w:proofErr w:type="gramEnd"/>
      <w:r w:rsidRPr="00FD49DC">
        <w:rPr>
          <w:rFonts w:ascii="Times New Roman" w:hAnsi="Times New Roman" w:cs="Times New Roman"/>
          <w:sz w:val="22"/>
          <w:szCs w:val="22"/>
        </w:rPr>
        <w:t>оизводится по остаточной стоимости. Внутриведомственное перемещение - по балансовой стоимости - первоначальной (восстановительной) с учетом изменения в связи с реко</w:t>
      </w:r>
      <w:r>
        <w:rPr>
          <w:rFonts w:ascii="Times New Roman" w:hAnsi="Times New Roman" w:cs="Times New Roman"/>
          <w:sz w:val="22"/>
          <w:szCs w:val="22"/>
        </w:rPr>
        <w:t>нструкцией, модернизацией и т.п</w:t>
      </w:r>
      <w:r w:rsidRPr="00FD49DC">
        <w:rPr>
          <w:rFonts w:ascii="Times New Roman" w:hAnsi="Times New Roman" w:cs="Times New Roman"/>
          <w:sz w:val="22"/>
          <w:szCs w:val="22"/>
        </w:rPr>
        <w:t>.</w:t>
      </w:r>
    </w:p>
    <w:p w:rsidR="007901DF" w:rsidRDefault="007901DF" w:rsidP="002C590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1.13. </w:t>
      </w:r>
      <w:r w:rsidRPr="00FD49DC">
        <w:rPr>
          <w:rFonts w:ascii="Times New Roman" w:hAnsi="Times New Roman" w:cs="Times New Roman"/>
          <w:sz w:val="22"/>
          <w:szCs w:val="22"/>
        </w:rPr>
        <w:t>При получении учреждением основных средств по договору дарения (безвозмездно), первоначальной стоимостью признается их текущая рыночная стоимость на дату принятия к бухгалтерскому учету, а также стоимость услуг, связанных с их доставкой, регистрацией и приведением их в состояние, пригодное для использования.</w:t>
      </w:r>
    </w:p>
    <w:p w:rsidR="007901DF" w:rsidRDefault="007901DF" w:rsidP="007901D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1.14. </w:t>
      </w:r>
      <w:r w:rsidRPr="007901DF">
        <w:rPr>
          <w:rFonts w:ascii="Times New Roman" w:hAnsi="Times New Roman" w:cs="Times New Roman"/>
          <w:sz w:val="22"/>
          <w:szCs w:val="22"/>
        </w:rPr>
        <w:t xml:space="preserve">На объекты основных средств и нематериальных активов стоимостью до 40000 рублей включительно амортизация начисляется в размере 100% балансовой стоимости. Принятие к учету при выдаче объекта в эксплуатацию. На объекты основных средств и нематериальных активов стоимостью свыше 40000 рублей амортизация </w:t>
      </w:r>
      <w:proofErr w:type="gramStart"/>
      <w:r w:rsidRPr="007901DF">
        <w:rPr>
          <w:rFonts w:ascii="Times New Roman" w:hAnsi="Times New Roman" w:cs="Times New Roman"/>
          <w:sz w:val="22"/>
          <w:szCs w:val="22"/>
        </w:rPr>
        <w:t>начисляется</w:t>
      </w:r>
      <w:proofErr w:type="gramEnd"/>
      <w:r w:rsidRPr="007901DF">
        <w:rPr>
          <w:rFonts w:ascii="Times New Roman" w:hAnsi="Times New Roman" w:cs="Times New Roman"/>
          <w:sz w:val="22"/>
          <w:szCs w:val="22"/>
        </w:rPr>
        <w:t xml:space="preserve"> начиная с 1-го числа месяца, следующего за месяцем принятия объекта к учету, линейным способом, по нормам, исчисленным исходя из срока полезного использования объекта. Принятие к учету ежемесячно, в по</w:t>
      </w:r>
      <w:r>
        <w:rPr>
          <w:rFonts w:ascii="Times New Roman" w:hAnsi="Times New Roman" w:cs="Times New Roman"/>
          <w:sz w:val="22"/>
          <w:szCs w:val="22"/>
        </w:rPr>
        <w:t>сл</w:t>
      </w:r>
      <w:r w:rsidRPr="007901DF">
        <w:rPr>
          <w:rFonts w:ascii="Times New Roman" w:hAnsi="Times New Roman" w:cs="Times New Roman"/>
          <w:sz w:val="22"/>
          <w:szCs w:val="22"/>
        </w:rPr>
        <w:t>едний день месяца в размере 1/12 годовой суммы.</w:t>
      </w:r>
    </w:p>
    <w:p w:rsidR="002C590A" w:rsidRDefault="007901DF" w:rsidP="007901DF">
      <w:pPr>
        <w:pStyle w:val="ConsPlusNormal"/>
        <w:ind w:firstLine="540"/>
        <w:jc w:val="both"/>
        <w:rPr>
          <w:rFonts w:ascii="Times New Roman" w:hAnsi="Times New Roman" w:cs="Times New Roman"/>
          <w:sz w:val="22"/>
          <w:szCs w:val="22"/>
        </w:rPr>
      </w:pPr>
      <w:r w:rsidRPr="007901DF">
        <w:rPr>
          <w:rFonts w:ascii="Times New Roman" w:hAnsi="Times New Roman" w:cs="Times New Roman"/>
          <w:sz w:val="22"/>
          <w:szCs w:val="22"/>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Pr>
          <w:rFonts w:ascii="Times New Roman" w:hAnsi="Times New Roman" w:cs="Times New Roman"/>
          <w:sz w:val="22"/>
          <w:szCs w:val="22"/>
        </w:rPr>
        <w:t xml:space="preserve"> </w:t>
      </w:r>
      <w:r w:rsidRPr="00FD49DC">
        <w:rPr>
          <w:rFonts w:ascii="Times New Roman" w:hAnsi="Times New Roman" w:cs="Times New Roman"/>
          <w:sz w:val="22"/>
          <w:szCs w:val="22"/>
        </w:rPr>
        <w:t>Объекты, ранее подвергавшиеся переоценке, учитываются по восстановительной стоимости</w:t>
      </w:r>
    </w:p>
    <w:p w:rsidR="00FD49DC" w:rsidRPr="00926A73" w:rsidRDefault="00FD49DC" w:rsidP="002B1A8A">
      <w:pPr>
        <w:pStyle w:val="ConsPlusNormal"/>
        <w:ind w:firstLine="540"/>
        <w:jc w:val="both"/>
        <w:rPr>
          <w:rFonts w:ascii="Times New Roman" w:hAnsi="Times New Roman" w:cs="Times New Roman"/>
          <w:sz w:val="22"/>
          <w:szCs w:val="22"/>
        </w:r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bookmarkStart w:id="2" w:name="Par287"/>
      <w:bookmarkEnd w:id="2"/>
      <w:r w:rsidRPr="00926A73">
        <w:rPr>
          <w:rFonts w:ascii="Times New Roman" w:hAnsi="Times New Roman" w:cs="Times New Roman"/>
          <w:b/>
          <w:bCs/>
          <w:sz w:val="22"/>
          <w:szCs w:val="22"/>
        </w:rPr>
        <w:t>2. Материальные запасы</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2.1. При одновременном приобретении нескольких видов материальных запасов платежи, связанные с приобретением материальных запасов и указанные в п. 102 Инструкции N 157н, включаются в фактическую стоимость материальных запасов пропорционально договорной цене приобретаемых материальных запасов.</w:t>
      </w:r>
    </w:p>
    <w:p w:rsidR="007B7249" w:rsidRPr="00D2097E" w:rsidRDefault="007B7249">
      <w:pPr>
        <w:pStyle w:val="ConsPlusNormal"/>
        <w:ind w:firstLine="540"/>
        <w:jc w:val="both"/>
        <w:rPr>
          <w:rFonts w:ascii="Times New Roman" w:hAnsi="Times New Roman" w:cs="Times New Roman"/>
          <w:sz w:val="22"/>
          <w:szCs w:val="22"/>
        </w:rPr>
      </w:pPr>
      <w:r w:rsidRPr="00D2097E">
        <w:rPr>
          <w:rFonts w:ascii="Times New Roman" w:hAnsi="Times New Roman" w:cs="Times New Roman"/>
          <w:sz w:val="22"/>
          <w:szCs w:val="22"/>
        </w:rPr>
        <w:t>2.2. По фактической стоимости каждой единицы осуществляется списание горюче-смазочных материалов.</w:t>
      </w:r>
    </w:p>
    <w:p w:rsidR="007B7249" w:rsidRPr="00D2097E" w:rsidRDefault="007B7249">
      <w:pPr>
        <w:pStyle w:val="ConsPlusNormal"/>
        <w:ind w:firstLine="540"/>
        <w:jc w:val="both"/>
        <w:rPr>
          <w:rFonts w:ascii="Times New Roman" w:hAnsi="Times New Roman" w:cs="Times New Roman"/>
          <w:sz w:val="22"/>
          <w:szCs w:val="22"/>
        </w:rPr>
      </w:pPr>
      <w:r w:rsidRPr="00D2097E">
        <w:rPr>
          <w:rFonts w:ascii="Times New Roman" w:hAnsi="Times New Roman" w:cs="Times New Roman"/>
          <w:sz w:val="22"/>
          <w:szCs w:val="22"/>
        </w:rPr>
        <w:t>Выбытие (отпуск) остальных материальных запасов производится по средней фактической стоимости.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2.3. Нормы расхода топлива и смазочных материалов для автомобильного транспорта Администрации определяются в соответствии с Методическими рекомендациями "Нормы расхода топлив и смазочных материалов на автомобильном транспорте", введенными в действие Распоряжением Минтранса России от 14.03.2008 N АМ-23-р.</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Расход топлива и смазочных материалов сверх указанных норм не допускается.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2.4. Списание канцелярских товаров и принадлежностей производится по Ведомости выдачи материальных ценностей на нужды учреждения (ф. 0504210).</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2.5. Материальные запасы, у которых истек срок годности, списываются с учета на основании Акта о списании материальных запасов (ф. 0504230).</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2.6. Материальные запасы, выданные на нужды Администрации, списываются с учета на основании Акта о списании материальных запасов (ф. 0504230), если в настоящем разделе не установлены иные документы-основания для списания материальных запасов определенной категории.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2.7. Аналитический учет материальных запасов ведется по их видам, наименованиям, сортам и количеству в разрезе материально ответственных лиц.</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bookmarkStart w:id="3" w:name="Par312"/>
      <w:bookmarkEnd w:id="3"/>
      <w:r w:rsidRPr="00926A73">
        <w:rPr>
          <w:rFonts w:ascii="Times New Roman" w:hAnsi="Times New Roman" w:cs="Times New Roman"/>
          <w:b/>
          <w:bCs/>
          <w:sz w:val="22"/>
          <w:szCs w:val="22"/>
        </w:rPr>
        <w:t>3. Затраты на изготовление готовой продукции,</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выполнение работ, оказание услуг</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3.1. Учет операций по формированию себестоимости готовой продукции, выполняемых работ, оказываемых услуг на счете 0 109 00 000 в Администрации не ведется.</w:t>
      </w:r>
    </w:p>
    <w:p w:rsidR="00D2097E" w:rsidRDefault="00D2097E">
      <w:pPr>
        <w:pStyle w:val="ConsPlusNormal"/>
        <w:jc w:val="both"/>
        <w:rPr>
          <w:rFonts w:ascii="Times New Roman" w:hAnsi="Times New Roman" w:cs="Times New Roman"/>
          <w:sz w:val="22"/>
          <w:szCs w:val="22"/>
        </w:rPr>
      </w:pPr>
    </w:p>
    <w:p w:rsidR="00BB4ED0" w:rsidRDefault="00BB4ED0">
      <w:pPr>
        <w:pStyle w:val="ConsPlusNormal"/>
        <w:jc w:val="both"/>
        <w:rPr>
          <w:rFonts w:ascii="Times New Roman" w:hAnsi="Times New Roman" w:cs="Times New Roman"/>
          <w:sz w:val="22"/>
          <w:szCs w:val="22"/>
        </w:rPr>
      </w:pPr>
    </w:p>
    <w:p w:rsidR="00BB4ED0" w:rsidRPr="00926A73" w:rsidRDefault="00BB4ED0">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bookmarkStart w:id="4" w:name="Par318"/>
      <w:bookmarkEnd w:id="4"/>
      <w:r w:rsidRPr="00926A73">
        <w:rPr>
          <w:rFonts w:ascii="Times New Roman" w:hAnsi="Times New Roman" w:cs="Times New Roman"/>
          <w:b/>
          <w:bCs/>
          <w:sz w:val="22"/>
          <w:szCs w:val="22"/>
        </w:rPr>
        <w:lastRenderedPageBreak/>
        <w:t>4. Денежные средства и денежные документы</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4.1. Кассовая книга оформляется на бумажном носителе с применением компьютера и программы </w:t>
      </w:r>
      <w:r w:rsidR="00446AD1" w:rsidRPr="00926A73">
        <w:rPr>
          <w:rFonts w:ascii="Times New Roman" w:hAnsi="Times New Roman" w:cs="Times New Roman"/>
          <w:sz w:val="22"/>
          <w:szCs w:val="22"/>
        </w:rPr>
        <w:t>1С Предприятие и СУФД</w:t>
      </w:r>
      <w:r w:rsidRPr="00926A73">
        <w:rPr>
          <w:rFonts w:ascii="Times New Roman" w:hAnsi="Times New Roman" w:cs="Times New Roman"/>
          <w:sz w:val="22"/>
          <w:szCs w:val="22"/>
        </w:rPr>
        <w:t>.</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4.2. В составе денежных документов учитываются: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почтовые конверты с марками;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талоны на ГСМ;</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единые проездные билеты на проезд в городском пассажирском транспорте;</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авиационные и железнодорожные билеты;</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талоны на вывоз мусора.</w:t>
      </w:r>
    </w:p>
    <w:p w:rsidR="007B7249" w:rsidRPr="00926A73" w:rsidRDefault="007B7249">
      <w:pPr>
        <w:pStyle w:val="ConsPlusNormal"/>
        <w:jc w:val="both"/>
        <w:rPr>
          <w:rFonts w:ascii="Times New Roman" w:hAnsi="Times New Roman" w:cs="Times New Roman"/>
          <w:sz w:val="22"/>
          <w:szCs w:val="22"/>
        </w:rPr>
      </w:pPr>
    </w:p>
    <w:p w:rsidR="007A3F78" w:rsidRPr="007A3F78" w:rsidRDefault="007A3F78" w:rsidP="007A3F78">
      <w:pPr>
        <w:pStyle w:val="ConsPlusNormal"/>
        <w:ind w:firstLine="540"/>
        <w:jc w:val="center"/>
        <w:rPr>
          <w:rFonts w:ascii="Times New Roman" w:hAnsi="Times New Roman" w:cs="Times New Roman"/>
          <w:b/>
          <w:bCs/>
          <w:sz w:val="22"/>
          <w:szCs w:val="22"/>
        </w:rPr>
      </w:pPr>
      <w:bookmarkStart w:id="5" w:name="Par331"/>
      <w:bookmarkEnd w:id="5"/>
      <w:r>
        <w:rPr>
          <w:rFonts w:ascii="Times New Roman" w:hAnsi="Times New Roman" w:cs="Times New Roman"/>
          <w:b/>
          <w:bCs/>
          <w:sz w:val="22"/>
          <w:szCs w:val="22"/>
        </w:rPr>
        <w:t xml:space="preserve">5. </w:t>
      </w:r>
      <w:r w:rsidRPr="007A3F78">
        <w:rPr>
          <w:rFonts w:ascii="Times New Roman" w:hAnsi="Times New Roman" w:cs="Times New Roman"/>
          <w:b/>
          <w:bCs/>
          <w:sz w:val="22"/>
          <w:szCs w:val="22"/>
        </w:rPr>
        <w:t xml:space="preserve">Расчеты с кредиторами и </w:t>
      </w:r>
      <w:r>
        <w:rPr>
          <w:rFonts w:ascii="Times New Roman" w:hAnsi="Times New Roman" w:cs="Times New Roman"/>
          <w:b/>
          <w:bCs/>
          <w:sz w:val="22"/>
          <w:szCs w:val="22"/>
        </w:rPr>
        <w:t>прочими</w:t>
      </w:r>
      <w:r w:rsidRPr="007A3F78">
        <w:rPr>
          <w:rFonts w:ascii="Times New Roman" w:hAnsi="Times New Roman" w:cs="Times New Roman"/>
          <w:b/>
          <w:bCs/>
          <w:sz w:val="22"/>
          <w:szCs w:val="22"/>
        </w:rPr>
        <w:t xml:space="preserve"> дебиторами.</w:t>
      </w:r>
    </w:p>
    <w:p w:rsidR="007A3F78" w:rsidRPr="007A3F78" w:rsidRDefault="007A3F78" w:rsidP="007A3F78">
      <w:pPr>
        <w:pStyle w:val="ConsPlusNormal"/>
        <w:ind w:firstLine="540"/>
        <w:jc w:val="both"/>
        <w:rPr>
          <w:rFonts w:ascii="Times New Roman" w:hAnsi="Times New Roman" w:cs="Times New Roman"/>
          <w:b/>
          <w:bCs/>
          <w:sz w:val="22"/>
          <w:szCs w:val="22"/>
        </w:rPr>
      </w:pPr>
      <w:r w:rsidRPr="007A3F78">
        <w:rPr>
          <w:rFonts w:ascii="Times New Roman" w:hAnsi="Times New Roman" w:cs="Times New Roman"/>
          <w:b/>
          <w:bCs/>
          <w:sz w:val="22"/>
          <w:szCs w:val="22"/>
        </w:rPr>
        <w:t xml:space="preserve"> </w:t>
      </w:r>
    </w:p>
    <w:p w:rsidR="007A3F78" w:rsidRPr="007A3F78" w:rsidRDefault="007A3F78" w:rsidP="007A3F78">
      <w:pPr>
        <w:pStyle w:val="ConsPlusNormal"/>
        <w:ind w:firstLine="540"/>
        <w:jc w:val="both"/>
        <w:rPr>
          <w:rFonts w:ascii="Times New Roman" w:hAnsi="Times New Roman" w:cs="Times New Roman"/>
          <w:bCs/>
          <w:sz w:val="22"/>
          <w:szCs w:val="22"/>
        </w:rPr>
      </w:pPr>
      <w:r>
        <w:rPr>
          <w:rFonts w:ascii="Times New Roman" w:hAnsi="Times New Roman" w:cs="Times New Roman"/>
          <w:bCs/>
          <w:sz w:val="22"/>
          <w:szCs w:val="22"/>
        </w:rPr>
        <w:t>5</w:t>
      </w:r>
      <w:r w:rsidRPr="007A3F78">
        <w:rPr>
          <w:rFonts w:ascii="Times New Roman" w:hAnsi="Times New Roman" w:cs="Times New Roman"/>
          <w:bCs/>
          <w:sz w:val="22"/>
          <w:szCs w:val="22"/>
        </w:rPr>
        <w:t>.1. Аналитический учет расчетов с поставщиками (подрядчиками) ведется в разрезе кредиторов. Дебиторскую и кредиторскую задолженность, по которой срок исковой давности истек, списывать на финансовый результат по истечении трех лет на основании данных проведенной инвентаризации.</w:t>
      </w:r>
    </w:p>
    <w:p w:rsidR="007A3F78" w:rsidRPr="007A3F78" w:rsidRDefault="007A3F78" w:rsidP="007A3F78">
      <w:pPr>
        <w:pStyle w:val="ConsPlusNormal"/>
        <w:ind w:firstLine="540"/>
        <w:jc w:val="both"/>
        <w:rPr>
          <w:rFonts w:ascii="Times New Roman" w:hAnsi="Times New Roman" w:cs="Times New Roman"/>
          <w:bCs/>
          <w:sz w:val="22"/>
          <w:szCs w:val="22"/>
        </w:rPr>
      </w:pPr>
      <w:r w:rsidRPr="007A3F78">
        <w:rPr>
          <w:rFonts w:ascii="Times New Roman" w:hAnsi="Times New Roman" w:cs="Times New Roman"/>
          <w:bCs/>
          <w:sz w:val="22"/>
          <w:szCs w:val="22"/>
        </w:rPr>
        <w:t xml:space="preserve">Списанную с балансового учета задолженность отражать на </w:t>
      </w:r>
      <w:proofErr w:type="spellStart"/>
      <w:r w:rsidRPr="007A3F78">
        <w:rPr>
          <w:rFonts w:ascii="Times New Roman" w:hAnsi="Times New Roman" w:cs="Times New Roman"/>
          <w:bCs/>
          <w:sz w:val="22"/>
          <w:szCs w:val="22"/>
        </w:rPr>
        <w:t>забалансовых</w:t>
      </w:r>
      <w:proofErr w:type="spellEnd"/>
      <w:r w:rsidRPr="007A3F78">
        <w:rPr>
          <w:rFonts w:ascii="Times New Roman" w:hAnsi="Times New Roman" w:cs="Times New Roman"/>
          <w:bCs/>
          <w:sz w:val="22"/>
          <w:szCs w:val="22"/>
        </w:rPr>
        <w:t xml:space="preserve"> счетах: 04 «Задолженность неплатежеспособных дебиторов», 20 «Задолженность, невостребованная кредиторами» – в течение пяти лет с момента списания.</w:t>
      </w:r>
    </w:p>
    <w:p w:rsidR="007A3F78" w:rsidRPr="007A3F78" w:rsidRDefault="007A3F78" w:rsidP="007A3F78">
      <w:pPr>
        <w:pStyle w:val="ConsPlusNormal"/>
        <w:ind w:firstLine="540"/>
        <w:jc w:val="both"/>
        <w:rPr>
          <w:rFonts w:ascii="Times New Roman" w:hAnsi="Times New Roman" w:cs="Times New Roman"/>
          <w:bCs/>
          <w:sz w:val="22"/>
          <w:szCs w:val="22"/>
        </w:rPr>
      </w:pPr>
      <w:r w:rsidRPr="007A3F78">
        <w:rPr>
          <w:rFonts w:ascii="Times New Roman" w:hAnsi="Times New Roman" w:cs="Times New Roman"/>
          <w:bCs/>
          <w:sz w:val="22"/>
          <w:szCs w:val="22"/>
        </w:rPr>
        <w:t>Основание: пункты 339, 371 Инструкции к Единому плану счетов № 157н.</w:t>
      </w:r>
    </w:p>
    <w:p w:rsidR="007A3F78" w:rsidRPr="007A3F78" w:rsidRDefault="007A3F78" w:rsidP="007A3F78">
      <w:pPr>
        <w:pStyle w:val="ConsPlusNormal"/>
        <w:ind w:firstLine="540"/>
        <w:jc w:val="both"/>
        <w:rPr>
          <w:rFonts w:ascii="Times New Roman" w:hAnsi="Times New Roman" w:cs="Times New Roman"/>
          <w:bCs/>
          <w:sz w:val="22"/>
          <w:szCs w:val="22"/>
        </w:rPr>
      </w:pPr>
      <w:r>
        <w:rPr>
          <w:rFonts w:ascii="Times New Roman" w:hAnsi="Times New Roman" w:cs="Times New Roman"/>
          <w:bCs/>
          <w:sz w:val="22"/>
          <w:szCs w:val="22"/>
        </w:rPr>
        <w:t>5</w:t>
      </w:r>
      <w:r w:rsidRPr="007A3F78">
        <w:rPr>
          <w:rFonts w:ascii="Times New Roman" w:hAnsi="Times New Roman" w:cs="Times New Roman"/>
          <w:bCs/>
          <w:sz w:val="22"/>
          <w:szCs w:val="22"/>
        </w:rPr>
        <w:t>.2. Аналитический учет расчетов по пособиям и иным социальным выплатам ведется в разрезе физических лиц – получателей социальных выплат.</w:t>
      </w:r>
    </w:p>
    <w:p w:rsidR="007B7249" w:rsidRPr="007A3F78" w:rsidRDefault="007A3F78" w:rsidP="007A3F78">
      <w:pPr>
        <w:pStyle w:val="ConsPlusNormal"/>
        <w:ind w:firstLine="540"/>
        <w:jc w:val="both"/>
        <w:rPr>
          <w:rFonts w:ascii="Times New Roman" w:hAnsi="Times New Roman" w:cs="Times New Roman"/>
          <w:sz w:val="22"/>
          <w:szCs w:val="22"/>
        </w:rPr>
      </w:pPr>
      <w:r>
        <w:rPr>
          <w:rFonts w:ascii="Times New Roman" w:hAnsi="Times New Roman" w:cs="Times New Roman"/>
          <w:bCs/>
          <w:sz w:val="22"/>
          <w:szCs w:val="22"/>
        </w:rPr>
        <w:t>5</w:t>
      </w:r>
      <w:r w:rsidRPr="007A3F78">
        <w:rPr>
          <w:rFonts w:ascii="Times New Roman" w:hAnsi="Times New Roman" w:cs="Times New Roman"/>
          <w:bCs/>
          <w:sz w:val="22"/>
          <w:szCs w:val="22"/>
        </w:rPr>
        <w:t>.3.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bookmarkStart w:id="6" w:name="Par351"/>
      <w:bookmarkEnd w:id="6"/>
      <w:r w:rsidRPr="00926A73">
        <w:rPr>
          <w:rFonts w:ascii="Times New Roman" w:hAnsi="Times New Roman" w:cs="Times New Roman"/>
          <w:b/>
          <w:bCs/>
          <w:sz w:val="22"/>
          <w:szCs w:val="22"/>
        </w:rPr>
        <w:t>6. Администрирование доходов</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6.1. Администрация осуществляет бюджетные полномочия администратора доходов бюджета </w:t>
      </w:r>
      <w:r w:rsidR="00D2097E">
        <w:rPr>
          <w:rFonts w:ascii="Times New Roman" w:hAnsi="Times New Roman" w:cs="Times New Roman"/>
          <w:sz w:val="22"/>
          <w:szCs w:val="22"/>
        </w:rPr>
        <w:t>Трубникоборского</w:t>
      </w:r>
      <w:r w:rsidR="006E68C4" w:rsidRPr="00926A73">
        <w:rPr>
          <w:rFonts w:ascii="Times New Roman" w:hAnsi="Times New Roman" w:cs="Times New Roman"/>
          <w:sz w:val="22"/>
          <w:szCs w:val="22"/>
        </w:rPr>
        <w:t xml:space="preserve"> сельского поселения</w:t>
      </w:r>
      <w:r w:rsidRPr="00926A73">
        <w:rPr>
          <w:rFonts w:ascii="Times New Roman" w:hAnsi="Times New Roman" w:cs="Times New Roman"/>
          <w:sz w:val="22"/>
          <w:szCs w:val="22"/>
        </w:rPr>
        <w:t xml:space="preserve"> по следующим доходам:</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доходы от уплаты акцизов на дизельное топливо, моторные масла, автомобильный бензин (по соответствующим кодам);</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государственная пошлина за совершение нотариальных действий лицами местного самоуправления;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доходы от использования имущества, находящегося в муниципальной собственности;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налог на доходы физических лиц, облагаемых по налоговой ставке, установленной п. 1 ст. 224 НК РФ;</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единый сельскохозяйственный налог;</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 земельный налог, взимаемый по ставкам, установленным </w:t>
      </w:r>
      <w:proofErr w:type="spellStart"/>
      <w:r w:rsidRPr="00926A73">
        <w:rPr>
          <w:rFonts w:ascii="Times New Roman" w:hAnsi="Times New Roman" w:cs="Times New Roman"/>
          <w:sz w:val="22"/>
          <w:szCs w:val="22"/>
        </w:rPr>
        <w:t>пп</w:t>
      </w:r>
      <w:proofErr w:type="spellEnd"/>
      <w:r w:rsidRPr="00926A73">
        <w:rPr>
          <w:rFonts w:ascii="Times New Roman" w:hAnsi="Times New Roman" w:cs="Times New Roman"/>
          <w:sz w:val="22"/>
          <w:szCs w:val="22"/>
        </w:rPr>
        <w:t>. 1 п. 1 ст. 394 НК РФ;</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 невыясненные поступления, зачисляемые в бюджет </w:t>
      </w:r>
      <w:r w:rsidR="00D2097E">
        <w:rPr>
          <w:rFonts w:ascii="Times New Roman" w:hAnsi="Times New Roman" w:cs="Times New Roman"/>
          <w:sz w:val="22"/>
          <w:szCs w:val="22"/>
        </w:rPr>
        <w:t>Трубникоборского</w:t>
      </w:r>
      <w:r w:rsidR="006E68C4" w:rsidRPr="00926A73">
        <w:rPr>
          <w:rFonts w:ascii="Times New Roman" w:hAnsi="Times New Roman" w:cs="Times New Roman"/>
          <w:sz w:val="22"/>
          <w:szCs w:val="22"/>
        </w:rPr>
        <w:t xml:space="preserve"> сельского поселения</w:t>
      </w:r>
      <w:r w:rsidRPr="00926A73">
        <w:rPr>
          <w:rFonts w:ascii="Times New Roman" w:hAnsi="Times New Roman" w:cs="Times New Roman"/>
          <w:sz w:val="22"/>
          <w:szCs w:val="22"/>
        </w:rPr>
        <w:t>;</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безвозмездные поступления от других бюджетов бюджетной системы РФ;</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дотации на выравнивание бюджетной обеспеченности;</w:t>
      </w:r>
    </w:p>
    <w:p w:rsidR="007B7249" w:rsidRPr="00926A73" w:rsidRDefault="006E68C4">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другие доходы.</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6.2. За Администрацией закреплен код администратора доходов </w:t>
      </w:r>
      <w:r w:rsidR="006E68C4" w:rsidRPr="00926A73">
        <w:rPr>
          <w:rFonts w:ascii="Times New Roman" w:hAnsi="Times New Roman" w:cs="Times New Roman"/>
          <w:sz w:val="22"/>
          <w:szCs w:val="22"/>
        </w:rPr>
        <w:t>01</w:t>
      </w:r>
      <w:r w:rsidR="00D2097E">
        <w:rPr>
          <w:rFonts w:ascii="Times New Roman" w:hAnsi="Times New Roman" w:cs="Times New Roman"/>
          <w:sz w:val="22"/>
          <w:szCs w:val="22"/>
        </w:rPr>
        <w:t>1</w:t>
      </w:r>
      <w:r w:rsidRPr="00926A73">
        <w:rPr>
          <w:rFonts w:ascii="Times New Roman" w:hAnsi="Times New Roman" w:cs="Times New Roman"/>
          <w:sz w:val="22"/>
          <w:szCs w:val="22"/>
        </w:rPr>
        <w:t>.</w:t>
      </w:r>
    </w:p>
    <w:p w:rsidR="007B7249"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6.3. Для зачисления платежей в бюджет по администрируемым доходам в </w:t>
      </w:r>
      <w:r w:rsidR="00C720FF">
        <w:rPr>
          <w:rFonts w:ascii="Times New Roman" w:hAnsi="Times New Roman" w:cs="Times New Roman"/>
          <w:sz w:val="22"/>
          <w:szCs w:val="22"/>
        </w:rPr>
        <w:t xml:space="preserve">Управлении Федерального казначейства </w:t>
      </w:r>
      <w:r w:rsidR="00D2097E">
        <w:rPr>
          <w:rFonts w:ascii="Times New Roman" w:hAnsi="Times New Roman" w:cs="Times New Roman"/>
          <w:sz w:val="22"/>
          <w:szCs w:val="22"/>
        </w:rPr>
        <w:t>по Ленинградской области</w:t>
      </w:r>
      <w:r w:rsidR="00C720FF">
        <w:rPr>
          <w:rFonts w:ascii="Times New Roman" w:hAnsi="Times New Roman" w:cs="Times New Roman"/>
          <w:sz w:val="22"/>
          <w:szCs w:val="22"/>
        </w:rPr>
        <w:t xml:space="preserve"> (отделение № 1</w:t>
      </w:r>
      <w:r w:rsidR="00D2097E">
        <w:rPr>
          <w:rFonts w:ascii="Times New Roman" w:hAnsi="Times New Roman" w:cs="Times New Roman"/>
          <w:sz w:val="22"/>
          <w:szCs w:val="22"/>
        </w:rPr>
        <w:t>8</w:t>
      </w:r>
      <w:r w:rsidR="00C720FF">
        <w:rPr>
          <w:rFonts w:ascii="Times New Roman" w:hAnsi="Times New Roman" w:cs="Times New Roman"/>
          <w:sz w:val="22"/>
          <w:szCs w:val="22"/>
        </w:rPr>
        <w:t>)</w:t>
      </w:r>
      <w:r w:rsidRPr="00926A73">
        <w:rPr>
          <w:rFonts w:ascii="Times New Roman" w:hAnsi="Times New Roman" w:cs="Times New Roman"/>
          <w:sz w:val="22"/>
          <w:szCs w:val="22"/>
        </w:rPr>
        <w:t xml:space="preserve"> Администрации открыт расчетный счет </w:t>
      </w:r>
      <w:r w:rsidR="00D2097E" w:rsidRPr="00D2097E">
        <w:rPr>
          <w:rFonts w:ascii="Times New Roman" w:hAnsi="Times New Roman" w:cs="Times New Roman"/>
          <w:sz w:val="22"/>
          <w:szCs w:val="22"/>
        </w:rPr>
        <w:t>40101 81020 00000 10022</w:t>
      </w:r>
      <w:r w:rsidRPr="00926A73">
        <w:rPr>
          <w:rFonts w:ascii="Times New Roman" w:hAnsi="Times New Roman" w:cs="Times New Roman"/>
          <w:sz w:val="22"/>
          <w:szCs w:val="22"/>
        </w:rPr>
        <w:t>.</w:t>
      </w:r>
    </w:p>
    <w:p w:rsidR="007A3F78" w:rsidRPr="007A3F78" w:rsidRDefault="007A3F78" w:rsidP="007A3F7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6.4. </w:t>
      </w:r>
      <w:r w:rsidRPr="007A3F78">
        <w:rPr>
          <w:rFonts w:ascii="Times New Roman" w:hAnsi="Times New Roman" w:cs="Times New Roman"/>
          <w:sz w:val="22"/>
          <w:szCs w:val="22"/>
        </w:rPr>
        <w:t>Поступившие доходы отражаются на счете 1</w:t>
      </w:r>
      <w:r>
        <w:rPr>
          <w:rFonts w:ascii="Times New Roman" w:hAnsi="Times New Roman" w:cs="Times New Roman"/>
          <w:sz w:val="22"/>
          <w:szCs w:val="22"/>
        </w:rPr>
        <w:t> </w:t>
      </w:r>
      <w:r w:rsidRPr="007A3F78">
        <w:rPr>
          <w:rFonts w:ascii="Times New Roman" w:hAnsi="Times New Roman" w:cs="Times New Roman"/>
          <w:sz w:val="22"/>
          <w:szCs w:val="22"/>
        </w:rPr>
        <w:t>210</w:t>
      </w:r>
      <w:r>
        <w:rPr>
          <w:rFonts w:ascii="Times New Roman" w:hAnsi="Times New Roman" w:cs="Times New Roman"/>
          <w:sz w:val="22"/>
          <w:szCs w:val="22"/>
        </w:rPr>
        <w:t xml:space="preserve"> </w:t>
      </w:r>
      <w:r w:rsidRPr="007A3F78">
        <w:rPr>
          <w:rFonts w:ascii="Times New Roman" w:hAnsi="Times New Roman" w:cs="Times New Roman"/>
          <w:sz w:val="22"/>
          <w:szCs w:val="22"/>
        </w:rPr>
        <w:t>02</w:t>
      </w:r>
      <w:r>
        <w:rPr>
          <w:rFonts w:ascii="Times New Roman" w:hAnsi="Times New Roman" w:cs="Times New Roman"/>
          <w:sz w:val="22"/>
          <w:szCs w:val="22"/>
        </w:rPr>
        <w:t xml:space="preserve"> </w:t>
      </w:r>
      <w:r w:rsidRPr="007A3F78">
        <w:rPr>
          <w:rFonts w:ascii="Times New Roman" w:hAnsi="Times New Roman" w:cs="Times New Roman"/>
          <w:sz w:val="22"/>
          <w:szCs w:val="22"/>
        </w:rPr>
        <w:t>000 «Расчеты с финансовым органом по поступлениям в бюджет» в порядке, установленном в пункте 91 Инструкции № 162н.</w:t>
      </w:r>
    </w:p>
    <w:p w:rsidR="007A3F78" w:rsidRPr="00926A73" w:rsidRDefault="007A3F78" w:rsidP="007A3F7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6.5</w:t>
      </w:r>
      <w:r w:rsidRPr="007A3F78">
        <w:rPr>
          <w:rFonts w:ascii="Times New Roman" w:hAnsi="Times New Roman" w:cs="Times New Roman"/>
          <w:sz w:val="22"/>
          <w:szCs w:val="22"/>
        </w:rPr>
        <w:t>.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r>
        <w:rPr>
          <w:rFonts w:ascii="Times New Roman" w:hAnsi="Times New Roman" w:cs="Times New Roman"/>
          <w:sz w:val="22"/>
          <w:szCs w:val="22"/>
        </w:rPr>
        <w:t>.</w:t>
      </w:r>
    </w:p>
    <w:p w:rsidR="007B7249" w:rsidRPr="00926A73" w:rsidRDefault="007B7249">
      <w:pPr>
        <w:pStyle w:val="ConsPlusNormal"/>
        <w:jc w:val="both"/>
        <w:rPr>
          <w:rFonts w:ascii="Times New Roman" w:hAnsi="Times New Roman" w:cs="Times New Roman"/>
          <w:sz w:val="22"/>
          <w:szCs w:val="22"/>
        </w:rPr>
      </w:pPr>
    </w:p>
    <w:p w:rsidR="007B7249" w:rsidRPr="00926A73" w:rsidRDefault="007A3F78">
      <w:pPr>
        <w:pStyle w:val="ConsPlusNormal"/>
        <w:jc w:val="center"/>
        <w:outlineLvl w:val="2"/>
        <w:rPr>
          <w:rFonts w:ascii="Times New Roman" w:hAnsi="Times New Roman" w:cs="Times New Roman"/>
          <w:sz w:val="22"/>
          <w:szCs w:val="22"/>
        </w:rPr>
      </w:pPr>
      <w:bookmarkStart w:id="7" w:name="Par372"/>
      <w:bookmarkStart w:id="8" w:name="Par402"/>
      <w:bookmarkEnd w:id="7"/>
      <w:bookmarkEnd w:id="8"/>
      <w:r>
        <w:rPr>
          <w:rFonts w:ascii="Times New Roman" w:hAnsi="Times New Roman" w:cs="Times New Roman"/>
          <w:b/>
          <w:bCs/>
          <w:sz w:val="22"/>
          <w:szCs w:val="22"/>
        </w:rPr>
        <w:t>7</w:t>
      </w:r>
      <w:r w:rsidR="007B7249" w:rsidRPr="00926A73">
        <w:rPr>
          <w:rFonts w:ascii="Times New Roman" w:hAnsi="Times New Roman" w:cs="Times New Roman"/>
          <w:b/>
          <w:bCs/>
          <w:sz w:val="22"/>
          <w:szCs w:val="22"/>
        </w:rPr>
        <w:t>. Финансовый результат</w:t>
      </w:r>
    </w:p>
    <w:p w:rsidR="007B7249" w:rsidRPr="00926A73" w:rsidRDefault="007B7249">
      <w:pPr>
        <w:pStyle w:val="ConsPlusNormal"/>
        <w:jc w:val="both"/>
        <w:rPr>
          <w:rFonts w:ascii="Times New Roman" w:hAnsi="Times New Roman" w:cs="Times New Roman"/>
          <w:sz w:val="22"/>
          <w:szCs w:val="22"/>
        </w:rPr>
      </w:pPr>
    </w:p>
    <w:p w:rsidR="007A3F78" w:rsidRPr="007A3F78" w:rsidRDefault="007A3F78" w:rsidP="007A3F7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w:t>
      </w:r>
      <w:r w:rsidRPr="007A3F78">
        <w:rPr>
          <w:rFonts w:ascii="Times New Roman" w:hAnsi="Times New Roman" w:cs="Times New Roman"/>
          <w:sz w:val="22"/>
          <w:szCs w:val="22"/>
        </w:rPr>
        <w:t xml:space="preserve">. Расходы, произведенные в текущем отчетном периоде, но относящиеся к будущим </w:t>
      </w:r>
      <w:r w:rsidRPr="007A3F78">
        <w:rPr>
          <w:rFonts w:ascii="Times New Roman" w:hAnsi="Times New Roman" w:cs="Times New Roman"/>
          <w:sz w:val="22"/>
          <w:szCs w:val="22"/>
        </w:rPr>
        <w:lastRenderedPageBreak/>
        <w:t>отчетным периодам, списываются на финансовый результат текущего финансового года. Основание: пункт 302 Инструкции к Единому плану счетов № 157н.</w:t>
      </w:r>
    </w:p>
    <w:p w:rsidR="007A3F78" w:rsidRPr="007A3F78" w:rsidRDefault="007A3F78" w:rsidP="007A3F7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w:t>
      </w:r>
      <w:r w:rsidRPr="007A3F78">
        <w:rPr>
          <w:rFonts w:ascii="Times New Roman" w:hAnsi="Times New Roman" w:cs="Times New Roman"/>
          <w:sz w:val="22"/>
          <w:szCs w:val="22"/>
        </w:rPr>
        <w:t>.2. В составе расходов будущих периодов на счете КБК 1.401.50.000 «Расходы будущих периодов» отражаются расходы:</w:t>
      </w:r>
    </w:p>
    <w:p w:rsidR="007A3F78" w:rsidRPr="007A3F78" w:rsidRDefault="00BB4ED0" w:rsidP="007A3F7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007A3F78" w:rsidRPr="007A3F78">
        <w:rPr>
          <w:rFonts w:ascii="Times New Roman" w:hAnsi="Times New Roman" w:cs="Times New Roman"/>
          <w:sz w:val="22"/>
          <w:szCs w:val="22"/>
        </w:rPr>
        <w:t>по страхованию имущества, гражданской ответственности;</w:t>
      </w:r>
    </w:p>
    <w:p w:rsidR="007A3F78" w:rsidRPr="007A3F78" w:rsidRDefault="007A3F78" w:rsidP="007A3F78">
      <w:pPr>
        <w:pStyle w:val="ConsPlusNormal"/>
        <w:ind w:firstLine="540"/>
        <w:jc w:val="both"/>
        <w:rPr>
          <w:rFonts w:ascii="Times New Roman" w:hAnsi="Times New Roman" w:cs="Times New Roman"/>
          <w:sz w:val="22"/>
          <w:szCs w:val="22"/>
        </w:rPr>
      </w:pPr>
      <w:r w:rsidRPr="007A3F78">
        <w:rPr>
          <w:rFonts w:ascii="Times New Roman" w:hAnsi="Times New Roman" w:cs="Times New Roman"/>
          <w:sz w:val="22"/>
          <w:szCs w:val="22"/>
        </w:rPr>
        <w:t>•</w:t>
      </w:r>
      <w:r w:rsidR="00BB4ED0">
        <w:rPr>
          <w:rFonts w:ascii="Times New Roman" w:hAnsi="Times New Roman" w:cs="Times New Roman"/>
          <w:sz w:val="22"/>
          <w:szCs w:val="22"/>
        </w:rPr>
        <w:t xml:space="preserve"> </w:t>
      </w:r>
      <w:r w:rsidRPr="007A3F78">
        <w:rPr>
          <w:rFonts w:ascii="Times New Roman" w:hAnsi="Times New Roman" w:cs="Times New Roman"/>
          <w:sz w:val="22"/>
          <w:szCs w:val="22"/>
        </w:rPr>
        <w:t>по приобретению неисключительного права пользования нематериальными активами в течение нескольких отчетных периодов.</w:t>
      </w:r>
    </w:p>
    <w:p w:rsidR="007A3F78" w:rsidRPr="007A3F78" w:rsidRDefault="007A3F78" w:rsidP="007A3F78">
      <w:pPr>
        <w:pStyle w:val="ConsPlusNormal"/>
        <w:ind w:firstLine="540"/>
        <w:jc w:val="both"/>
        <w:rPr>
          <w:rFonts w:ascii="Times New Roman" w:hAnsi="Times New Roman" w:cs="Times New Roman"/>
          <w:sz w:val="22"/>
          <w:szCs w:val="22"/>
        </w:rPr>
      </w:pPr>
      <w:r w:rsidRPr="007A3F78">
        <w:rPr>
          <w:rFonts w:ascii="Times New Roman" w:hAnsi="Times New Roman" w:cs="Times New Roman"/>
          <w:sz w:val="22"/>
          <w:szCs w:val="22"/>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p>
    <w:p w:rsidR="007A3F78" w:rsidRPr="007A3F78" w:rsidRDefault="007A3F78" w:rsidP="007A3F78">
      <w:pPr>
        <w:pStyle w:val="ConsPlusNormal"/>
        <w:ind w:firstLine="540"/>
        <w:jc w:val="both"/>
        <w:rPr>
          <w:rFonts w:ascii="Times New Roman" w:hAnsi="Times New Roman" w:cs="Times New Roman"/>
          <w:sz w:val="22"/>
          <w:szCs w:val="22"/>
        </w:rPr>
      </w:pPr>
      <w:r w:rsidRPr="007A3F78">
        <w:rPr>
          <w:rFonts w:ascii="Times New Roman" w:hAnsi="Times New Roman" w:cs="Times New Roman"/>
          <w:sz w:val="22"/>
          <w:szCs w:val="22"/>
        </w:rP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Агентства в приказе.</w:t>
      </w:r>
    </w:p>
    <w:p w:rsidR="007A3F78" w:rsidRPr="007A3F78" w:rsidRDefault="007A3F78" w:rsidP="007A3F78">
      <w:pPr>
        <w:pStyle w:val="ConsPlusNormal"/>
        <w:ind w:firstLine="540"/>
        <w:jc w:val="both"/>
        <w:rPr>
          <w:rFonts w:ascii="Times New Roman" w:hAnsi="Times New Roman" w:cs="Times New Roman"/>
          <w:sz w:val="22"/>
          <w:szCs w:val="22"/>
        </w:rPr>
      </w:pPr>
      <w:r w:rsidRPr="007A3F78">
        <w:rPr>
          <w:rFonts w:ascii="Times New Roman" w:hAnsi="Times New Roman" w:cs="Times New Roman"/>
          <w:sz w:val="22"/>
          <w:szCs w:val="22"/>
        </w:rPr>
        <w:t>Основание: пункты 302, 302.1 Инструкции к Единому плану счетов № 157н.</w:t>
      </w:r>
    </w:p>
    <w:p w:rsidR="007A3F78" w:rsidRPr="007A3F78" w:rsidRDefault="007A3F78" w:rsidP="007A3F7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w:t>
      </w:r>
      <w:r w:rsidRPr="007A3F78">
        <w:rPr>
          <w:rFonts w:ascii="Times New Roman" w:hAnsi="Times New Roman" w:cs="Times New Roman"/>
          <w:sz w:val="22"/>
          <w:szCs w:val="22"/>
        </w:rPr>
        <w:t>.3</w:t>
      </w:r>
      <w:proofErr w:type="gramStart"/>
      <w:r w:rsidRPr="007A3F78">
        <w:rPr>
          <w:rFonts w:ascii="Times New Roman" w:hAnsi="Times New Roman" w:cs="Times New Roman"/>
          <w:sz w:val="22"/>
          <w:szCs w:val="22"/>
        </w:rPr>
        <w:t xml:space="preserve"> В</w:t>
      </w:r>
      <w:proofErr w:type="gramEnd"/>
      <w:r w:rsidRPr="007A3F78">
        <w:rPr>
          <w:rFonts w:ascii="Times New Roman" w:hAnsi="Times New Roman" w:cs="Times New Roman"/>
          <w:sz w:val="22"/>
          <w:szCs w:val="22"/>
        </w:rPr>
        <w:t xml:space="preserve"> учреждении создаются:</w:t>
      </w:r>
    </w:p>
    <w:p w:rsidR="007A3F78" w:rsidRPr="007A3F78" w:rsidRDefault="007A3F78" w:rsidP="007A3F78">
      <w:pPr>
        <w:pStyle w:val="ConsPlusNormal"/>
        <w:ind w:firstLine="540"/>
        <w:jc w:val="both"/>
        <w:rPr>
          <w:rFonts w:ascii="Times New Roman" w:hAnsi="Times New Roman" w:cs="Times New Roman"/>
          <w:sz w:val="22"/>
          <w:szCs w:val="22"/>
        </w:rPr>
      </w:pPr>
      <w:r w:rsidRPr="007A3F78">
        <w:rPr>
          <w:rFonts w:ascii="Times New Roman" w:hAnsi="Times New Roman" w:cs="Times New Roman"/>
          <w:sz w:val="22"/>
          <w:szCs w:val="22"/>
        </w:rPr>
        <w:t>– резерв</w:t>
      </w:r>
      <w:r>
        <w:rPr>
          <w:rFonts w:ascii="Times New Roman" w:hAnsi="Times New Roman" w:cs="Times New Roman"/>
          <w:sz w:val="22"/>
          <w:szCs w:val="22"/>
        </w:rPr>
        <w:t xml:space="preserve"> на предстоящую оплату отпусков</w:t>
      </w:r>
      <w:r w:rsidRPr="007A3F78">
        <w:rPr>
          <w:rFonts w:ascii="Times New Roman" w:hAnsi="Times New Roman" w:cs="Times New Roman"/>
          <w:sz w:val="22"/>
          <w:szCs w:val="22"/>
        </w:rPr>
        <w:t>;</w:t>
      </w:r>
    </w:p>
    <w:p w:rsidR="007A3F78" w:rsidRPr="007A3F78" w:rsidRDefault="007A3F78" w:rsidP="007A3F78">
      <w:pPr>
        <w:pStyle w:val="ConsPlusNormal"/>
        <w:ind w:firstLine="540"/>
        <w:jc w:val="both"/>
        <w:rPr>
          <w:rFonts w:ascii="Times New Roman" w:hAnsi="Times New Roman" w:cs="Times New Roman"/>
          <w:sz w:val="22"/>
          <w:szCs w:val="22"/>
        </w:rPr>
      </w:pPr>
      <w:r w:rsidRPr="007A3F78">
        <w:rPr>
          <w:rFonts w:ascii="Times New Roman" w:hAnsi="Times New Roman" w:cs="Times New Roman"/>
          <w:sz w:val="22"/>
          <w:szCs w:val="22"/>
        </w:rPr>
        <w:t xml:space="preserve">– резерв по претензионным требованиям – при необходимости. Величина резерва устанавливается в размере претензии, предъявленной Администрации </w:t>
      </w:r>
      <w:r>
        <w:rPr>
          <w:rFonts w:ascii="Times New Roman" w:hAnsi="Times New Roman" w:cs="Times New Roman"/>
          <w:sz w:val="22"/>
          <w:szCs w:val="22"/>
        </w:rPr>
        <w:t>Трубникоборского</w:t>
      </w:r>
      <w:r w:rsidRPr="007A3F78">
        <w:rPr>
          <w:rFonts w:ascii="Times New Roman" w:hAnsi="Times New Roman" w:cs="Times New Roman"/>
          <w:sz w:val="22"/>
          <w:szCs w:val="22"/>
        </w:rPr>
        <w:t xml:space="preserve"> сельского поселения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7A3F78">
        <w:rPr>
          <w:rFonts w:ascii="Times New Roman" w:hAnsi="Times New Roman" w:cs="Times New Roman"/>
          <w:sz w:val="22"/>
          <w:szCs w:val="22"/>
        </w:rPr>
        <w:t>красное</w:t>
      </w:r>
      <w:proofErr w:type="gramEnd"/>
      <w:r w:rsidRPr="007A3F78">
        <w:rPr>
          <w:rFonts w:ascii="Times New Roman" w:hAnsi="Times New Roman" w:cs="Times New Roman"/>
          <w:sz w:val="22"/>
          <w:szCs w:val="22"/>
        </w:rPr>
        <w:t xml:space="preserve"> </w:t>
      </w:r>
      <w:proofErr w:type="spellStart"/>
      <w:r w:rsidRPr="007A3F78">
        <w:rPr>
          <w:rFonts w:ascii="Times New Roman" w:hAnsi="Times New Roman" w:cs="Times New Roman"/>
          <w:sz w:val="22"/>
          <w:szCs w:val="22"/>
        </w:rPr>
        <w:t>сторно</w:t>
      </w:r>
      <w:proofErr w:type="spellEnd"/>
      <w:r w:rsidRPr="007A3F78">
        <w:rPr>
          <w:rFonts w:ascii="Times New Roman" w:hAnsi="Times New Roman" w:cs="Times New Roman"/>
          <w:sz w:val="22"/>
          <w:szCs w:val="22"/>
        </w:rPr>
        <w:t>»;</w:t>
      </w:r>
    </w:p>
    <w:p w:rsidR="007B7249" w:rsidRPr="00926A73" w:rsidRDefault="007A3F78" w:rsidP="007A3F78">
      <w:pPr>
        <w:pStyle w:val="ConsPlusNormal"/>
        <w:ind w:firstLine="540"/>
        <w:jc w:val="both"/>
        <w:rPr>
          <w:rFonts w:ascii="Times New Roman" w:hAnsi="Times New Roman" w:cs="Times New Roman"/>
          <w:sz w:val="22"/>
          <w:szCs w:val="22"/>
        </w:rPr>
      </w:pPr>
      <w:r w:rsidRPr="007A3F78">
        <w:rPr>
          <w:rFonts w:ascii="Times New Roman" w:hAnsi="Times New Roman" w:cs="Times New Roman"/>
          <w:sz w:val="22"/>
          <w:szCs w:val="22"/>
        </w:rP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7B7249" w:rsidRPr="00926A73" w:rsidRDefault="007A3F7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7.4</w:t>
      </w:r>
      <w:r w:rsidR="007B7249" w:rsidRPr="00926A73">
        <w:rPr>
          <w:rFonts w:ascii="Times New Roman" w:hAnsi="Times New Roman" w:cs="Times New Roman"/>
          <w:sz w:val="22"/>
          <w:szCs w:val="22"/>
        </w:rPr>
        <w:t xml:space="preserve">. Порядок формирования резервов предстоящих расходов и их использования приведен в Приложении N </w:t>
      </w:r>
      <w:r w:rsidR="00CD2708">
        <w:rPr>
          <w:rFonts w:ascii="Times New Roman" w:hAnsi="Times New Roman" w:cs="Times New Roman"/>
          <w:sz w:val="22"/>
          <w:szCs w:val="22"/>
        </w:rPr>
        <w:t>18</w:t>
      </w:r>
      <w:r w:rsidR="007B7249" w:rsidRPr="00926A73">
        <w:rPr>
          <w:rFonts w:ascii="Times New Roman" w:hAnsi="Times New Roman" w:cs="Times New Roman"/>
          <w:sz w:val="22"/>
          <w:szCs w:val="22"/>
        </w:rPr>
        <w:t xml:space="preserve"> к настоящей Учетной политике.</w:t>
      </w:r>
    </w:p>
    <w:p w:rsidR="007B7249" w:rsidRPr="00926A73" w:rsidRDefault="007B7249">
      <w:pPr>
        <w:pStyle w:val="ConsPlusNormal"/>
        <w:jc w:val="both"/>
        <w:rPr>
          <w:rFonts w:ascii="Times New Roman" w:hAnsi="Times New Roman" w:cs="Times New Roman"/>
          <w:sz w:val="22"/>
          <w:szCs w:val="22"/>
        </w:rPr>
      </w:pPr>
    </w:p>
    <w:p w:rsidR="007B7249" w:rsidRPr="00926A73" w:rsidRDefault="007A3F78">
      <w:pPr>
        <w:pStyle w:val="ConsPlusNormal"/>
        <w:jc w:val="center"/>
        <w:outlineLvl w:val="2"/>
        <w:rPr>
          <w:rFonts w:ascii="Times New Roman" w:hAnsi="Times New Roman" w:cs="Times New Roman"/>
          <w:sz w:val="22"/>
          <w:szCs w:val="22"/>
        </w:rPr>
      </w:pPr>
      <w:bookmarkStart w:id="9" w:name="Par415"/>
      <w:bookmarkEnd w:id="9"/>
      <w:r>
        <w:rPr>
          <w:rFonts w:ascii="Times New Roman" w:hAnsi="Times New Roman" w:cs="Times New Roman"/>
          <w:b/>
          <w:bCs/>
          <w:sz w:val="22"/>
          <w:szCs w:val="22"/>
        </w:rPr>
        <w:t>8</w:t>
      </w:r>
      <w:r w:rsidR="007B7249" w:rsidRPr="00926A73">
        <w:rPr>
          <w:rFonts w:ascii="Times New Roman" w:hAnsi="Times New Roman" w:cs="Times New Roman"/>
          <w:b/>
          <w:bCs/>
          <w:sz w:val="22"/>
          <w:szCs w:val="22"/>
        </w:rPr>
        <w:t>. Санкционирование расходов</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9.1. Обязательства отражаются в следующем порядке:</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принятые 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 (контрактов);</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 принятые обязательства по оплате продукции, работ, услуг без заключения договоров (контрактов) </w:t>
      </w:r>
      <w:proofErr w:type="gramStart"/>
      <w:r w:rsidRPr="00926A73">
        <w:rPr>
          <w:rFonts w:ascii="Times New Roman" w:hAnsi="Times New Roman" w:cs="Times New Roman"/>
          <w:sz w:val="22"/>
          <w:szCs w:val="22"/>
        </w:rPr>
        <w:t>отражаются на дату</w:t>
      </w:r>
      <w:proofErr w:type="gramEnd"/>
      <w:r w:rsidRPr="00926A73">
        <w:rPr>
          <w:rFonts w:ascii="Times New Roman" w:hAnsi="Times New Roman" w:cs="Times New Roman"/>
          <w:sz w:val="22"/>
          <w:szCs w:val="22"/>
        </w:rPr>
        <w:t xml:space="preserve"> принятия к оплате товарных и кассовых чеков, разовых счетов, актов выполненных работ (оказанных услуг);</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принятие обязательств по оплате товаров, работ, услуг через подотчетных лиц, командировочных расходов отражается на основании служебных записок, согласованных с руководителем Администрации, на дату утверждения заявления на выдачу под отчет денежных средств или Авансового отчета;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7B7249" w:rsidRPr="00926A73" w:rsidRDefault="007B7249">
      <w:pPr>
        <w:pStyle w:val="ConsPlusNormal"/>
        <w:ind w:firstLine="540"/>
        <w:jc w:val="both"/>
        <w:rPr>
          <w:rFonts w:ascii="Times New Roman" w:hAnsi="Times New Roman" w:cs="Times New Roman"/>
          <w:sz w:val="22"/>
          <w:szCs w:val="22"/>
        </w:rPr>
      </w:pPr>
      <w:proofErr w:type="gramStart"/>
      <w:r w:rsidRPr="00926A73">
        <w:rPr>
          <w:rFonts w:ascii="Times New Roman" w:hAnsi="Times New Roman" w:cs="Times New Roman"/>
          <w:sz w:val="22"/>
          <w:szCs w:val="22"/>
        </w:rPr>
        <w:t>- 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roofErr w:type="gramEnd"/>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9.2. Денежные обязательства отражаются в следующем порядке:</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lastRenderedPageBreak/>
        <w:t>- 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 обязательства по оплате товаров, работ, услуг без заключения договоров (контрактов) </w:t>
      </w:r>
      <w:proofErr w:type="gramStart"/>
      <w:r w:rsidRPr="00926A73">
        <w:rPr>
          <w:rFonts w:ascii="Times New Roman" w:hAnsi="Times New Roman" w:cs="Times New Roman"/>
          <w:sz w:val="22"/>
          <w:szCs w:val="22"/>
        </w:rPr>
        <w:t>отражаются на дату</w:t>
      </w:r>
      <w:proofErr w:type="gramEnd"/>
      <w:r w:rsidRPr="00926A73">
        <w:rPr>
          <w:rFonts w:ascii="Times New Roman" w:hAnsi="Times New Roman" w:cs="Times New Roman"/>
          <w:sz w:val="22"/>
          <w:szCs w:val="22"/>
        </w:rPr>
        <w:t xml:space="preserve"> принятия к оплате разовых счетов, актов выполненных работ (оказанных услуг);</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Администрации, на дату его утверждения;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
    <w:p w:rsidR="00C720FF" w:rsidRDefault="00C720FF">
      <w:pPr>
        <w:pStyle w:val="ConsPlusNormal"/>
        <w:jc w:val="center"/>
        <w:outlineLvl w:val="2"/>
        <w:rPr>
          <w:rFonts w:ascii="Times New Roman" w:hAnsi="Times New Roman" w:cs="Times New Roman"/>
          <w:b/>
          <w:bCs/>
          <w:sz w:val="22"/>
          <w:szCs w:val="22"/>
        </w:rPr>
      </w:pPr>
      <w:bookmarkStart w:id="10" w:name="Par437"/>
      <w:bookmarkEnd w:id="10"/>
    </w:p>
    <w:p w:rsidR="007B7249" w:rsidRPr="00926A73" w:rsidRDefault="007A3F78">
      <w:pPr>
        <w:pStyle w:val="ConsPlusNormal"/>
        <w:jc w:val="center"/>
        <w:outlineLvl w:val="2"/>
        <w:rPr>
          <w:rFonts w:ascii="Times New Roman" w:hAnsi="Times New Roman" w:cs="Times New Roman"/>
          <w:sz w:val="22"/>
          <w:szCs w:val="22"/>
        </w:rPr>
      </w:pPr>
      <w:r>
        <w:rPr>
          <w:rFonts w:ascii="Times New Roman" w:hAnsi="Times New Roman" w:cs="Times New Roman"/>
          <w:b/>
          <w:bCs/>
          <w:sz w:val="22"/>
          <w:szCs w:val="22"/>
        </w:rPr>
        <w:t>9</w:t>
      </w:r>
      <w:r w:rsidR="007B7249" w:rsidRPr="00926A73">
        <w:rPr>
          <w:rFonts w:ascii="Times New Roman" w:hAnsi="Times New Roman" w:cs="Times New Roman"/>
          <w:b/>
          <w:bCs/>
          <w:sz w:val="22"/>
          <w:szCs w:val="22"/>
        </w:rPr>
        <w:t xml:space="preserve">. </w:t>
      </w:r>
      <w:proofErr w:type="spellStart"/>
      <w:r w:rsidR="007B7249" w:rsidRPr="00926A73">
        <w:rPr>
          <w:rFonts w:ascii="Times New Roman" w:hAnsi="Times New Roman" w:cs="Times New Roman"/>
          <w:b/>
          <w:bCs/>
          <w:sz w:val="22"/>
          <w:szCs w:val="22"/>
        </w:rPr>
        <w:t>Забалансовые</w:t>
      </w:r>
      <w:proofErr w:type="spellEnd"/>
      <w:r w:rsidR="007B7249" w:rsidRPr="00926A73">
        <w:rPr>
          <w:rFonts w:ascii="Times New Roman" w:hAnsi="Times New Roman" w:cs="Times New Roman"/>
          <w:b/>
          <w:bCs/>
          <w:sz w:val="22"/>
          <w:szCs w:val="22"/>
        </w:rPr>
        <w:t xml:space="preserve"> счета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rsidP="00BA73DE">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10.1. Учет на </w:t>
      </w:r>
      <w:proofErr w:type="spellStart"/>
      <w:r w:rsidRPr="00926A73">
        <w:rPr>
          <w:rFonts w:ascii="Times New Roman" w:hAnsi="Times New Roman" w:cs="Times New Roman"/>
          <w:sz w:val="22"/>
          <w:szCs w:val="22"/>
        </w:rPr>
        <w:t>забалансовых</w:t>
      </w:r>
      <w:proofErr w:type="spellEnd"/>
      <w:r w:rsidRPr="00926A73">
        <w:rPr>
          <w:rFonts w:ascii="Times New Roman" w:hAnsi="Times New Roman" w:cs="Times New Roman"/>
          <w:sz w:val="22"/>
          <w:szCs w:val="22"/>
        </w:rPr>
        <w:t xml:space="preserve"> счетах ведется в разрезе кодов вида финансового обеспечения (деятельности).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10.2. На </w:t>
      </w:r>
      <w:proofErr w:type="spellStart"/>
      <w:r w:rsidRPr="00926A73">
        <w:rPr>
          <w:rFonts w:ascii="Times New Roman" w:hAnsi="Times New Roman" w:cs="Times New Roman"/>
          <w:sz w:val="22"/>
          <w:szCs w:val="22"/>
        </w:rPr>
        <w:t>забалансовом</w:t>
      </w:r>
      <w:proofErr w:type="spellEnd"/>
      <w:r w:rsidRPr="00926A73">
        <w:rPr>
          <w:rFonts w:ascii="Times New Roman" w:hAnsi="Times New Roman" w:cs="Times New Roman"/>
          <w:sz w:val="22"/>
          <w:szCs w:val="22"/>
        </w:rPr>
        <w:t xml:space="preserve"> счете 03 учитываются: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бланки абонементов, квитанций, лицензий, талонов;</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бланки путевых листов;</w:t>
      </w:r>
    </w:p>
    <w:p w:rsidR="007B7249" w:rsidRPr="00926A73" w:rsidRDefault="007B7249" w:rsidP="00827563">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бланки трудовых книжек и вкладышей к ним.</w:t>
      </w:r>
      <w:bookmarkStart w:id="11" w:name="Par448"/>
      <w:bookmarkEnd w:id="11"/>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10.</w:t>
      </w:r>
      <w:r w:rsidR="00827563">
        <w:rPr>
          <w:rFonts w:ascii="Times New Roman" w:hAnsi="Times New Roman" w:cs="Times New Roman"/>
          <w:sz w:val="22"/>
          <w:szCs w:val="22"/>
        </w:rPr>
        <w:t>3</w:t>
      </w:r>
      <w:r w:rsidRPr="00926A73">
        <w:rPr>
          <w:rFonts w:ascii="Times New Roman" w:hAnsi="Times New Roman" w:cs="Times New Roman"/>
          <w:sz w:val="22"/>
          <w:szCs w:val="22"/>
        </w:rPr>
        <w:t xml:space="preserve">. Учет бланков строгой отчетности на </w:t>
      </w:r>
      <w:proofErr w:type="spellStart"/>
      <w:r w:rsidRPr="00926A73">
        <w:rPr>
          <w:rFonts w:ascii="Times New Roman" w:hAnsi="Times New Roman" w:cs="Times New Roman"/>
          <w:sz w:val="22"/>
          <w:szCs w:val="22"/>
        </w:rPr>
        <w:t>забалансовом</w:t>
      </w:r>
      <w:proofErr w:type="spellEnd"/>
      <w:r w:rsidRPr="00926A73">
        <w:rPr>
          <w:rFonts w:ascii="Times New Roman" w:hAnsi="Times New Roman" w:cs="Times New Roman"/>
          <w:sz w:val="22"/>
          <w:szCs w:val="22"/>
        </w:rPr>
        <w:t xml:space="preserve"> счете 03 ведется в условной оценке: один бланк, один рубль.</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10.</w:t>
      </w:r>
      <w:r w:rsidR="00827563">
        <w:rPr>
          <w:rFonts w:ascii="Times New Roman" w:hAnsi="Times New Roman" w:cs="Times New Roman"/>
          <w:sz w:val="22"/>
          <w:szCs w:val="22"/>
        </w:rPr>
        <w:t>4</w:t>
      </w:r>
      <w:r w:rsidRPr="00926A73">
        <w:rPr>
          <w:rFonts w:ascii="Times New Roman" w:hAnsi="Times New Roman" w:cs="Times New Roman"/>
          <w:sz w:val="22"/>
          <w:szCs w:val="22"/>
        </w:rPr>
        <w:t xml:space="preserve">. Нереальная к взысканию дебиторская задолженность списывается с балансового учета по приказу руководителя Администрации и учитывается на </w:t>
      </w:r>
      <w:proofErr w:type="spellStart"/>
      <w:r w:rsidRPr="00926A73">
        <w:rPr>
          <w:rFonts w:ascii="Times New Roman" w:hAnsi="Times New Roman" w:cs="Times New Roman"/>
          <w:sz w:val="22"/>
          <w:szCs w:val="22"/>
        </w:rPr>
        <w:t>забалансовом</w:t>
      </w:r>
      <w:proofErr w:type="spellEnd"/>
      <w:r w:rsidRPr="00926A73">
        <w:rPr>
          <w:rFonts w:ascii="Times New Roman" w:hAnsi="Times New Roman" w:cs="Times New Roman"/>
          <w:sz w:val="22"/>
          <w:szCs w:val="22"/>
        </w:rPr>
        <w:t xml:space="preserve"> счете 04.</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Основанием для принятия решений о списании с баланса и принятия к учету задолженности на счет 04 являются: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Инвентаризационная опись расчетов с покупателями, поставщиками и прочими дебиторами и кредиторами (ф. 0504089);</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докладная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10.</w:t>
      </w:r>
      <w:r w:rsidR="00827563">
        <w:rPr>
          <w:rFonts w:ascii="Times New Roman" w:hAnsi="Times New Roman" w:cs="Times New Roman"/>
          <w:sz w:val="22"/>
          <w:szCs w:val="22"/>
        </w:rPr>
        <w:t>5</w:t>
      </w:r>
      <w:r w:rsidRPr="00926A73">
        <w:rPr>
          <w:rFonts w:ascii="Times New Roman" w:hAnsi="Times New Roman" w:cs="Times New Roman"/>
          <w:sz w:val="22"/>
          <w:szCs w:val="22"/>
        </w:rPr>
        <w:t xml:space="preserve">. Суммы просроченной задолженности, не востребованной кредиторами, по приказу руководителя Администрация списываются с балансового учета и учитываются на </w:t>
      </w:r>
      <w:proofErr w:type="spellStart"/>
      <w:r w:rsidRPr="00926A73">
        <w:rPr>
          <w:rFonts w:ascii="Times New Roman" w:hAnsi="Times New Roman" w:cs="Times New Roman"/>
          <w:sz w:val="22"/>
          <w:szCs w:val="22"/>
        </w:rPr>
        <w:t>забалансовом</w:t>
      </w:r>
      <w:proofErr w:type="spellEnd"/>
      <w:r w:rsidRPr="00926A73">
        <w:rPr>
          <w:rFonts w:ascii="Times New Roman" w:hAnsi="Times New Roman" w:cs="Times New Roman"/>
          <w:sz w:val="22"/>
          <w:szCs w:val="22"/>
        </w:rPr>
        <w:t xml:space="preserve"> счете 20 "Задолженность, не востребованная кредиторами".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Основанием для принятия решений о списании кредиторской задолженности с баланса и принятия ее на </w:t>
      </w:r>
      <w:proofErr w:type="spellStart"/>
      <w:r w:rsidRPr="00926A73">
        <w:rPr>
          <w:rFonts w:ascii="Times New Roman" w:hAnsi="Times New Roman" w:cs="Times New Roman"/>
          <w:sz w:val="22"/>
          <w:szCs w:val="22"/>
        </w:rPr>
        <w:t>забалансовый</w:t>
      </w:r>
      <w:proofErr w:type="spellEnd"/>
      <w:r w:rsidRPr="00926A73">
        <w:rPr>
          <w:rFonts w:ascii="Times New Roman" w:hAnsi="Times New Roman" w:cs="Times New Roman"/>
          <w:sz w:val="22"/>
          <w:szCs w:val="22"/>
        </w:rPr>
        <w:t xml:space="preserve"> счет 20 являются:</w:t>
      </w:r>
    </w:p>
    <w:p w:rsidR="007B7249" w:rsidRPr="00926A73" w:rsidRDefault="007B7249" w:rsidP="00827563">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Инвентаризационная опись расчетов с покупателями, поставщиками и прочими дебито</w:t>
      </w:r>
      <w:r w:rsidR="00827563">
        <w:rPr>
          <w:rFonts w:ascii="Times New Roman" w:hAnsi="Times New Roman" w:cs="Times New Roman"/>
          <w:sz w:val="22"/>
          <w:szCs w:val="22"/>
        </w:rPr>
        <w:t>рами и кредиторами (ф. 0504089).</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10.</w:t>
      </w:r>
      <w:r w:rsidR="00827563">
        <w:rPr>
          <w:rFonts w:ascii="Times New Roman" w:hAnsi="Times New Roman" w:cs="Times New Roman"/>
          <w:sz w:val="22"/>
          <w:szCs w:val="22"/>
        </w:rPr>
        <w:t>6</w:t>
      </w:r>
      <w:r w:rsidRPr="00926A73">
        <w:rPr>
          <w:rFonts w:ascii="Times New Roman" w:hAnsi="Times New Roman" w:cs="Times New Roman"/>
          <w:sz w:val="22"/>
          <w:szCs w:val="22"/>
        </w:rPr>
        <w:t xml:space="preserve">. Учет основных средств на счете 21 "Основные средства стоимостью до 3000 рублей включительно в эксплуатации" ведется </w:t>
      </w:r>
      <w:r w:rsidR="00827563">
        <w:rPr>
          <w:rFonts w:ascii="Times New Roman" w:hAnsi="Times New Roman" w:cs="Times New Roman"/>
          <w:sz w:val="22"/>
          <w:szCs w:val="22"/>
        </w:rPr>
        <w:t>по первоначальной стоимости</w:t>
      </w:r>
      <w:r w:rsidRPr="00926A73">
        <w:rPr>
          <w:rFonts w:ascii="Times New Roman" w:hAnsi="Times New Roman" w:cs="Times New Roman"/>
          <w:sz w:val="22"/>
          <w:szCs w:val="22"/>
        </w:rPr>
        <w:t>.</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10.</w:t>
      </w:r>
      <w:r w:rsidR="00827563">
        <w:rPr>
          <w:rFonts w:ascii="Times New Roman" w:hAnsi="Times New Roman" w:cs="Times New Roman"/>
          <w:sz w:val="22"/>
          <w:szCs w:val="22"/>
        </w:rPr>
        <w:t>7</w:t>
      </w:r>
      <w:r w:rsidRPr="00926A73">
        <w:rPr>
          <w:rFonts w:ascii="Times New Roman" w:hAnsi="Times New Roman" w:cs="Times New Roman"/>
          <w:sz w:val="22"/>
          <w:szCs w:val="22"/>
        </w:rPr>
        <w:t>. Аналитический учет по счету 21 ведется в Карточке количественно-суммового учета материальных ценностей (ф. 0504041) по наименованиям и количеству объектов.</w:t>
      </w:r>
    </w:p>
    <w:p w:rsidR="007B7249" w:rsidRPr="00926A73" w:rsidRDefault="007B7249" w:rsidP="00BA73DE">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10.</w:t>
      </w:r>
      <w:r w:rsidR="00827563">
        <w:rPr>
          <w:rFonts w:ascii="Times New Roman" w:hAnsi="Times New Roman" w:cs="Times New Roman"/>
          <w:sz w:val="22"/>
          <w:szCs w:val="22"/>
        </w:rPr>
        <w:t>8</w:t>
      </w:r>
      <w:r w:rsidRPr="00926A73">
        <w:rPr>
          <w:rFonts w:ascii="Times New Roman" w:hAnsi="Times New Roman" w:cs="Times New Roman"/>
          <w:sz w:val="22"/>
          <w:szCs w:val="22"/>
        </w:rPr>
        <w:t xml:space="preserve">. Для сбора информации в целях обеспечения управленческого учета вводится </w:t>
      </w:r>
      <w:proofErr w:type="spellStart"/>
      <w:r w:rsidRPr="00926A73">
        <w:rPr>
          <w:rFonts w:ascii="Times New Roman" w:hAnsi="Times New Roman" w:cs="Times New Roman"/>
          <w:sz w:val="22"/>
          <w:szCs w:val="22"/>
        </w:rPr>
        <w:t>забалансовый</w:t>
      </w:r>
      <w:proofErr w:type="spellEnd"/>
      <w:r w:rsidRPr="00926A73">
        <w:rPr>
          <w:rFonts w:ascii="Times New Roman" w:hAnsi="Times New Roman" w:cs="Times New Roman"/>
          <w:sz w:val="22"/>
          <w:szCs w:val="22"/>
        </w:rPr>
        <w:t xml:space="preserve"> счет 29 "Программное обеспечение, полученное в пользование".</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10.</w:t>
      </w:r>
      <w:r w:rsidR="00827563">
        <w:rPr>
          <w:rFonts w:ascii="Times New Roman" w:hAnsi="Times New Roman" w:cs="Times New Roman"/>
          <w:sz w:val="22"/>
          <w:szCs w:val="22"/>
        </w:rPr>
        <w:t>9</w:t>
      </w:r>
      <w:r w:rsidRPr="00926A73">
        <w:rPr>
          <w:rFonts w:ascii="Times New Roman" w:hAnsi="Times New Roman" w:cs="Times New Roman"/>
          <w:sz w:val="22"/>
          <w:szCs w:val="22"/>
        </w:rPr>
        <w:t xml:space="preserve">. На </w:t>
      </w:r>
      <w:proofErr w:type="spellStart"/>
      <w:r w:rsidRPr="00926A73">
        <w:rPr>
          <w:rFonts w:ascii="Times New Roman" w:hAnsi="Times New Roman" w:cs="Times New Roman"/>
          <w:sz w:val="22"/>
          <w:szCs w:val="22"/>
        </w:rPr>
        <w:t>забалансовом</w:t>
      </w:r>
      <w:proofErr w:type="spellEnd"/>
      <w:r w:rsidRPr="00926A73">
        <w:rPr>
          <w:rFonts w:ascii="Times New Roman" w:hAnsi="Times New Roman" w:cs="Times New Roman"/>
          <w:sz w:val="22"/>
          <w:szCs w:val="22"/>
        </w:rPr>
        <w:t xml:space="preserve"> счете 29 ведется учет программного обеспечения в условной оценке: 1 объект, 1 руб.</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lastRenderedPageBreak/>
        <w:t>10.1</w:t>
      </w:r>
      <w:r w:rsidR="00827563">
        <w:rPr>
          <w:rFonts w:ascii="Times New Roman" w:hAnsi="Times New Roman" w:cs="Times New Roman"/>
          <w:sz w:val="22"/>
          <w:szCs w:val="22"/>
        </w:rPr>
        <w:t>0</w:t>
      </w:r>
      <w:r w:rsidRPr="00926A73">
        <w:rPr>
          <w:rFonts w:ascii="Times New Roman" w:hAnsi="Times New Roman" w:cs="Times New Roman"/>
          <w:sz w:val="22"/>
          <w:szCs w:val="22"/>
        </w:rPr>
        <w:t xml:space="preserve">. На </w:t>
      </w:r>
      <w:proofErr w:type="spellStart"/>
      <w:r w:rsidRPr="00926A73">
        <w:rPr>
          <w:rFonts w:ascii="Times New Roman" w:hAnsi="Times New Roman" w:cs="Times New Roman"/>
          <w:sz w:val="22"/>
          <w:szCs w:val="22"/>
        </w:rPr>
        <w:t>забалансовом</w:t>
      </w:r>
      <w:proofErr w:type="spellEnd"/>
      <w:r w:rsidRPr="00926A73">
        <w:rPr>
          <w:rFonts w:ascii="Times New Roman" w:hAnsi="Times New Roman" w:cs="Times New Roman"/>
          <w:sz w:val="22"/>
          <w:szCs w:val="22"/>
        </w:rPr>
        <w:t xml:space="preserve"> счете 07 учитываются ценности, поименованные в п. 345 Инструкции N 157н, в том числе ценные подарки, сувениры и призы.</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10.1</w:t>
      </w:r>
      <w:r w:rsidR="00827563">
        <w:rPr>
          <w:rFonts w:ascii="Times New Roman" w:hAnsi="Times New Roman" w:cs="Times New Roman"/>
          <w:sz w:val="22"/>
          <w:szCs w:val="22"/>
        </w:rPr>
        <w:t>1</w:t>
      </w:r>
      <w:r w:rsidRPr="00926A73">
        <w:rPr>
          <w:rFonts w:ascii="Times New Roman" w:hAnsi="Times New Roman" w:cs="Times New Roman"/>
          <w:sz w:val="22"/>
          <w:szCs w:val="22"/>
        </w:rPr>
        <w:t xml:space="preserve">. Медали и почетные знаки, относящиеся к наградам, содержащие драгоценные металлы, учитываются на </w:t>
      </w:r>
      <w:proofErr w:type="spellStart"/>
      <w:r w:rsidRPr="00926A73">
        <w:rPr>
          <w:rFonts w:ascii="Times New Roman" w:hAnsi="Times New Roman" w:cs="Times New Roman"/>
          <w:sz w:val="22"/>
          <w:szCs w:val="22"/>
        </w:rPr>
        <w:t>забалансовом</w:t>
      </w:r>
      <w:proofErr w:type="spellEnd"/>
      <w:r w:rsidRPr="00926A73">
        <w:rPr>
          <w:rFonts w:ascii="Times New Roman" w:hAnsi="Times New Roman" w:cs="Times New Roman"/>
          <w:sz w:val="22"/>
          <w:szCs w:val="22"/>
        </w:rPr>
        <w:t xml:space="preserve"> счете 07.</w:t>
      </w:r>
    </w:p>
    <w:p w:rsidR="007B7249" w:rsidRPr="00926A73" w:rsidRDefault="007B7249">
      <w:pPr>
        <w:pStyle w:val="ConsPlusNormal"/>
        <w:ind w:firstLine="540"/>
        <w:jc w:val="both"/>
        <w:rPr>
          <w:rFonts w:ascii="Times New Roman" w:hAnsi="Times New Roman" w:cs="Times New Roman"/>
          <w:sz w:val="22"/>
          <w:szCs w:val="22"/>
        </w:rPr>
      </w:pPr>
      <w:proofErr w:type="gramStart"/>
      <w:r w:rsidRPr="00926A73">
        <w:rPr>
          <w:rFonts w:ascii="Times New Roman" w:hAnsi="Times New Roman" w:cs="Times New Roman"/>
          <w:sz w:val="22"/>
          <w:szCs w:val="22"/>
        </w:rPr>
        <w:t xml:space="preserve">Учет, отчетность и инвентаризация данных ценностей ведется в соответствии с Инструкциями N </w:t>
      </w:r>
      <w:proofErr w:type="spellStart"/>
      <w:r w:rsidRPr="00926A73">
        <w:rPr>
          <w:rFonts w:ascii="Times New Roman" w:hAnsi="Times New Roman" w:cs="Times New Roman"/>
          <w:sz w:val="22"/>
          <w:szCs w:val="22"/>
        </w:rPr>
        <w:t>N</w:t>
      </w:r>
      <w:proofErr w:type="spellEnd"/>
      <w:r w:rsidRPr="00926A73">
        <w:rPr>
          <w:rFonts w:ascii="Times New Roman" w:hAnsi="Times New Roman" w:cs="Times New Roman"/>
          <w:sz w:val="22"/>
          <w:szCs w:val="22"/>
        </w:rPr>
        <w:t xml:space="preserve"> 157н, 162н, Приказом Минфина России от 30.03.2015 N 52н, настоящей Учетной политикой, с учетом требований Постановления Правительства РФ от 28.09.2000 N 731 "Об утверждении Правил учета и хранения драгоценных металлов, драгоценных камней и продукции из них, а также ведения соответствующей отчетности", Приказом Минфина России от 29.08.2001 N</w:t>
      </w:r>
      <w:proofErr w:type="gramEnd"/>
      <w:r w:rsidRPr="00926A73">
        <w:rPr>
          <w:rFonts w:ascii="Times New Roman" w:hAnsi="Times New Roman" w:cs="Times New Roman"/>
          <w:sz w:val="22"/>
          <w:szCs w:val="22"/>
        </w:rPr>
        <w:t xml:space="preserve">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В случаях, если для учета, отчетности и инвентаризации данных ценностей Приказами Минфина России от 30.03.2015 N 52н и от 29.08.2001 N 68н установлены разные формы документов, применяются формы документов, установленные Приказом Минфина России от 30.03.2015 N 52н.</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Инвентаризационные описи (акты) по данным ценностям изначально выполняются ручным способом.</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Взаимный зачет излишков и недостач данных ценностей исключен.</w:t>
      </w:r>
    </w:p>
    <w:p w:rsidR="007B7249" w:rsidRDefault="007B7249">
      <w:pPr>
        <w:pStyle w:val="ConsPlusNormal"/>
        <w:jc w:val="both"/>
        <w:rPr>
          <w:rFonts w:ascii="Times New Roman" w:hAnsi="Times New Roman" w:cs="Times New Roman"/>
          <w:sz w:val="22"/>
          <w:szCs w:val="22"/>
        </w:rPr>
      </w:pPr>
    </w:p>
    <w:p w:rsidR="00BA73DE" w:rsidRPr="00BA73DE" w:rsidRDefault="00BA73DE" w:rsidP="00BA73DE">
      <w:pPr>
        <w:tabs>
          <w:tab w:val="left" w:pos="426"/>
        </w:tabs>
        <w:jc w:val="center"/>
        <w:rPr>
          <w:b/>
          <w:sz w:val="22"/>
          <w:szCs w:val="22"/>
        </w:rPr>
      </w:pPr>
      <w:r w:rsidRPr="00BA73DE">
        <w:rPr>
          <w:b/>
          <w:sz w:val="22"/>
          <w:szCs w:val="22"/>
        </w:rPr>
        <w:t>1</w:t>
      </w:r>
      <w:r w:rsidR="007A3F78">
        <w:rPr>
          <w:b/>
          <w:sz w:val="22"/>
          <w:szCs w:val="22"/>
        </w:rPr>
        <w:t>0</w:t>
      </w:r>
      <w:r w:rsidRPr="00BA73DE">
        <w:rPr>
          <w:b/>
          <w:sz w:val="22"/>
          <w:szCs w:val="22"/>
        </w:rPr>
        <w:t>. Порядок и сроки проведения инвентаризации</w:t>
      </w:r>
    </w:p>
    <w:p w:rsidR="00BA73DE" w:rsidRPr="00BA73DE" w:rsidRDefault="00BA73DE" w:rsidP="00BA73DE">
      <w:pPr>
        <w:tabs>
          <w:tab w:val="left" w:pos="426"/>
        </w:tabs>
        <w:ind w:left="708" w:firstLine="567"/>
        <w:jc w:val="both"/>
        <w:rPr>
          <w:b/>
          <w:sz w:val="22"/>
          <w:szCs w:val="22"/>
        </w:rPr>
      </w:pPr>
    </w:p>
    <w:p w:rsidR="003704C4" w:rsidRPr="003704C4" w:rsidRDefault="003704C4" w:rsidP="003704C4">
      <w:pPr>
        <w:pStyle w:val="3"/>
        <w:tabs>
          <w:tab w:val="left" w:pos="426"/>
        </w:tabs>
        <w:ind w:firstLine="567"/>
        <w:rPr>
          <w:sz w:val="22"/>
          <w:szCs w:val="22"/>
        </w:rPr>
      </w:pPr>
      <w:r w:rsidRPr="003704C4">
        <w:rPr>
          <w:sz w:val="22"/>
          <w:szCs w:val="22"/>
        </w:rPr>
        <w:t>Обязательная инвентаризация перед составлением годовой отчетности проводится с учетом следующих положений:</w:t>
      </w:r>
    </w:p>
    <w:p w:rsidR="003704C4" w:rsidRPr="003704C4" w:rsidRDefault="003704C4" w:rsidP="003704C4">
      <w:pPr>
        <w:pStyle w:val="3"/>
        <w:tabs>
          <w:tab w:val="left" w:pos="426"/>
        </w:tabs>
        <w:ind w:firstLine="567"/>
        <w:rPr>
          <w:sz w:val="22"/>
          <w:szCs w:val="22"/>
        </w:rPr>
      </w:pPr>
      <w:r w:rsidRPr="003704C4">
        <w:rPr>
          <w:sz w:val="22"/>
          <w:szCs w:val="22"/>
        </w:rPr>
        <w:t xml:space="preserve">Перед составлением годовой отчетности инвентаризации подлежит все имущество и </w:t>
      </w:r>
      <w:proofErr w:type="gramStart"/>
      <w:r w:rsidRPr="003704C4">
        <w:rPr>
          <w:sz w:val="22"/>
          <w:szCs w:val="22"/>
        </w:rPr>
        <w:t>обязательства</w:t>
      </w:r>
      <w:proofErr w:type="gramEnd"/>
      <w:r w:rsidRPr="003704C4">
        <w:rPr>
          <w:sz w:val="22"/>
          <w:szCs w:val="22"/>
        </w:rPr>
        <w:t xml:space="preserve"> как на балансовых, так и на </w:t>
      </w:r>
      <w:proofErr w:type="spellStart"/>
      <w:r w:rsidRPr="003704C4">
        <w:rPr>
          <w:sz w:val="22"/>
          <w:szCs w:val="22"/>
        </w:rPr>
        <w:t>забалансовых</w:t>
      </w:r>
      <w:proofErr w:type="spellEnd"/>
      <w:r w:rsidRPr="003704C4">
        <w:rPr>
          <w:sz w:val="22"/>
          <w:szCs w:val="22"/>
        </w:rPr>
        <w:t xml:space="preserve"> счетах (п. 332 Инструкции 157н)</w:t>
      </w:r>
      <w:r>
        <w:rPr>
          <w:sz w:val="22"/>
          <w:szCs w:val="22"/>
        </w:rPr>
        <w:t>.</w:t>
      </w:r>
    </w:p>
    <w:p w:rsidR="003704C4" w:rsidRPr="003704C4" w:rsidRDefault="003704C4" w:rsidP="003704C4">
      <w:pPr>
        <w:pStyle w:val="3"/>
        <w:tabs>
          <w:tab w:val="left" w:pos="426"/>
        </w:tabs>
        <w:ind w:firstLine="567"/>
        <w:rPr>
          <w:sz w:val="22"/>
          <w:szCs w:val="22"/>
        </w:rPr>
      </w:pPr>
      <w:r w:rsidRPr="003704C4">
        <w:rPr>
          <w:sz w:val="22"/>
          <w:szCs w:val="22"/>
        </w:rPr>
        <w:t xml:space="preserve">Инвентаризация имущества перед составлением годовой бюджетной отчетности начинается не ранее 1 октября отчетного года; результаты </w:t>
      </w:r>
      <w:proofErr w:type="gramStart"/>
      <w:r w:rsidRPr="003704C4">
        <w:rPr>
          <w:sz w:val="22"/>
          <w:szCs w:val="22"/>
        </w:rPr>
        <w:t>инвентаризации имущества, проведенной в четвертом квартале отчетного года по иным основаниям зачитываются</w:t>
      </w:r>
      <w:proofErr w:type="gramEnd"/>
      <w:r w:rsidRPr="003704C4">
        <w:rPr>
          <w:sz w:val="22"/>
          <w:szCs w:val="22"/>
        </w:rPr>
        <w:t xml:space="preserve"> в составе годовой инвентаризации имущества</w:t>
      </w:r>
      <w:r>
        <w:rPr>
          <w:sz w:val="22"/>
          <w:szCs w:val="22"/>
        </w:rPr>
        <w:t>.</w:t>
      </w:r>
    </w:p>
    <w:p w:rsidR="003704C4" w:rsidRPr="003704C4" w:rsidRDefault="003704C4" w:rsidP="003704C4">
      <w:pPr>
        <w:pStyle w:val="3"/>
        <w:tabs>
          <w:tab w:val="left" w:pos="426"/>
        </w:tabs>
        <w:ind w:firstLine="567"/>
        <w:rPr>
          <w:sz w:val="22"/>
          <w:szCs w:val="22"/>
        </w:rPr>
      </w:pPr>
      <w:r w:rsidRPr="003704C4">
        <w:rPr>
          <w:sz w:val="22"/>
          <w:szCs w:val="22"/>
        </w:rPr>
        <w:t>Инвентаризация основных сре</w:t>
      </w:r>
      <w:proofErr w:type="gramStart"/>
      <w:r w:rsidRPr="003704C4">
        <w:rPr>
          <w:sz w:val="22"/>
          <w:szCs w:val="22"/>
        </w:rPr>
        <w:t>дств пр</w:t>
      </w:r>
      <w:proofErr w:type="gramEnd"/>
      <w:r w:rsidRPr="003704C4">
        <w:rPr>
          <w:sz w:val="22"/>
          <w:szCs w:val="22"/>
        </w:rPr>
        <w:t>оводится ежегодно</w:t>
      </w:r>
      <w:r>
        <w:rPr>
          <w:sz w:val="22"/>
          <w:szCs w:val="22"/>
        </w:rPr>
        <w:t>.</w:t>
      </w:r>
    </w:p>
    <w:p w:rsidR="003704C4" w:rsidRPr="003704C4" w:rsidRDefault="003704C4" w:rsidP="003704C4">
      <w:pPr>
        <w:pStyle w:val="3"/>
        <w:tabs>
          <w:tab w:val="left" w:pos="426"/>
        </w:tabs>
        <w:ind w:firstLine="567"/>
        <w:rPr>
          <w:sz w:val="22"/>
          <w:szCs w:val="22"/>
        </w:rPr>
      </w:pPr>
      <w:r w:rsidRPr="003704C4">
        <w:rPr>
          <w:sz w:val="22"/>
          <w:szCs w:val="22"/>
        </w:rPr>
        <w:t xml:space="preserve">Результаты инвентаризации по </w:t>
      </w:r>
      <w:proofErr w:type="spellStart"/>
      <w:r w:rsidRPr="003704C4">
        <w:rPr>
          <w:sz w:val="22"/>
          <w:szCs w:val="22"/>
        </w:rPr>
        <w:t>забалансовому</w:t>
      </w:r>
      <w:proofErr w:type="spellEnd"/>
      <w:r w:rsidRPr="003704C4">
        <w:rPr>
          <w:sz w:val="22"/>
          <w:szCs w:val="22"/>
        </w:rPr>
        <w:t xml:space="preserve"> счету 27 «Материальные ценности, выданные в личное пользование работникам (сотрудникам)» оформляются Инвентаризационными описями (ф. 0504087), составляемыми по каждому сотруднику, выдавшему имущество в личное пользование</w:t>
      </w:r>
      <w:r>
        <w:rPr>
          <w:sz w:val="22"/>
          <w:szCs w:val="22"/>
        </w:rPr>
        <w:t>.</w:t>
      </w:r>
    </w:p>
    <w:p w:rsidR="003704C4" w:rsidRPr="003704C4" w:rsidRDefault="003704C4" w:rsidP="003704C4">
      <w:pPr>
        <w:pStyle w:val="3"/>
        <w:tabs>
          <w:tab w:val="left" w:pos="426"/>
        </w:tabs>
        <w:ind w:firstLine="567"/>
        <w:rPr>
          <w:sz w:val="22"/>
          <w:szCs w:val="22"/>
        </w:rPr>
      </w:pPr>
      <w:r w:rsidRPr="003704C4">
        <w:rPr>
          <w:sz w:val="22"/>
          <w:szCs w:val="22"/>
        </w:rPr>
        <w:t>Результаты инвентаризации расходов будущих периодов оформляются Инвентаризационной описью по форме 0317012 (Акт инвентаризации расходов будущих периодов ИНВ-11)</w:t>
      </w:r>
    </w:p>
    <w:p w:rsidR="003704C4" w:rsidRPr="003704C4" w:rsidRDefault="003704C4" w:rsidP="003704C4">
      <w:pPr>
        <w:pStyle w:val="3"/>
        <w:tabs>
          <w:tab w:val="left" w:pos="426"/>
        </w:tabs>
        <w:ind w:firstLine="567"/>
        <w:rPr>
          <w:sz w:val="22"/>
          <w:szCs w:val="22"/>
        </w:rPr>
      </w:pPr>
      <w:r w:rsidRPr="003704C4">
        <w:rPr>
          <w:sz w:val="22"/>
          <w:szCs w:val="22"/>
        </w:rPr>
        <w:t>При проведении годовой инвентаризации инвентаризационная комиссия применяет положения Федерального стандарта «Обесценение активов»:</w:t>
      </w:r>
    </w:p>
    <w:p w:rsidR="003704C4" w:rsidRPr="003704C4" w:rsidRDefault="003704C4" w:rsidP="003704C4">
      <w:pPr>
        <w:pStyle w:val="3"/>
        <w:tabs>
          <w:tab w:val="left" w:pos="426"/>
        </w:tabs>
        <w:ind w:firstLine="567"/>
        <w:rPr>
          <w:sz w:val="22"/>
          <w:szCs w:val="22"/>
        </w:rPr>
      </w:pPr>
      <w:r w:rsidRPr="003704C4">
        <w:rPr>
          <w:sz w:val="22"/>
          <w:szCs w:val="22"/>
        </w:rPr>
        <w:t>Выявляет внутренние и внешние признаки обесценения актива индивидуально:</w:t>
      </w:r>
    </w:p>
    <w:p w:rsidR="003704C4" w:rsidRPr="003704C4" w:rsidRDefault="003704C4" w:rsidP="003704C4">
      <w:pPr>
        <w:pStyle w:val="3"/>
        <w:tabs>
          <w:tab w:val="left" w:pos="426"/>
        </w:tabs>
        <w:ind w:firstLine="567"/>
        <w:rPr>
          <w:sz w:val="22"/>
          <w:szCs w:val="22"/>
        </w:rPr>
      </w:pPr>
      <w:r w:rsidRPr="003704C4">
        <w:rPr>
          <w:sz w:val="22"/>
          <w:szCs w:val="22"/>
        </w:rPr>
        <w:t>Для каждого актива, не генерирующего денежные потоки</w:t>
      </w:r>
    </w:p>
    <w:p w:rsidR="003704C4" w:rsidRPr="003704C4" w:rsidRDefault="003704C4" w:rsidP="003704C4">
      <w:pPr>
        <w:pStyle w:val="3"/>
        <w:tabs>
          <w:tab w:val="left" w:pos="426"/>
        </w:tabs>
        <w:ind w:firstLine="567"/>
        <w:rPr>
          <w:sz w:val="22"/>
          <w:szCs w:val="22"/>
        </w:rPr>
      </w:pPr>
      <w:r w:rsidRPr="003704C4">
        <w:rPr>
          <w:sz w:val="22"/>
          <w:szCs w:val="22"/>
        </w:rPr>
        <w:t>Для каждого актива, генерирующего денежные потоки</w:t>
      </w:r>
    </w:p>
    <w:p w:rsidR="003704C4" w:rsidRPr="003704C4" w:rsidRDefault="003704C4" w:rsidP="003704C4">
      <w:pPr>
        <w:pStyle w:val="3"/>
        <w:tabs>
          <w:tab w:val="left" w:pos="426"/>
        </w:tabs>
        <w:ind w:firstLine="567"/>
        <w:rPr>
          <w:sz w:val="22"/>
          <w:szCs w:val="22"/>
        </w:rPr>
      </w:pPr>
      <w:r w:rsidRPr="003704C4">
        <w:rPr>
          <w:sz w:val="22"/>
          <w:szCs w:val="22"/>
        </w:rPr>
        <w:t>Для единицы, генерирующей денежные потоки</w:t>
      </w:r>
    </w:p>
    <w:p w:rsidR="003704C4" w:rsidRPr="003704C4" w:rsidRDefault="003704C4" w:rsidP="003704C4">
      <w:pPr>
        <w:pStyle w:val="3"/>
        <w:tabs>
          <w:tab w:val="left" w:pos="426"/>
        </w:tabs>
        <w:ind w:firstLine="567"/>
        <w:rPr>
          <w:sz w:val="22"/>
          <w:szCs w:val="22"/>
        </w:rPr>
      </w:pPr>
      <w:r w:rsidRPr="003704C4">
        <w:rPr>
          <w:sz w:val="22"/>
          <w:szCs w:val="22"/>
        </w:rPr>
        <w:t>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w:t>
      </w:r>
    </w:p>
    <w:p w:rsidR="003704C4" w:rsidRPr="003704C4" w:rsidRDefault="003704C4" w:rsidP="003704C4">
      <w:pPr>
        <w:pStyle w:val="3"/>
        <w:tabs>
          <w:tab w:val="left" w:pos="426"/>
        </w:tabs>
        <w:ind w:firstLine="567"/>
        <w:rPr>
          <w:sz w:val="22"/>
          <w:szCs w:val="22"/>
        </w:rPr>
      </w:pPr>
      <w:r w:rsidRPr="003704C4">
        <w:rPr>
          <w:sz w:val="22"/>
          <w:szCs w:val="22"/>
        </w:rPr>
        <w:t>Выявляет наличие внутренних или внешних признаков снижени</w:t>
      </w:r>
      <w:r>
        <w:rPr>
          <w:sz w:val="22"/>
          <w:szCs w:val="22"/>
        </w:rPr>
        <w:t>я убытка от обесценения активов</w:t>
      </w:r>
      <w:r w:rsidRPr="003704C4">
        <w:rPr>
          <w:sz w:val="22"/>
          <w:szCs w:val="22"/>
        </w:rPr>
        <w:t xml:space="preserve"> – для активов, по которым в предыдущих отчетных периодах был признан убыток от обесценения</w:t>
      </w:r>
      <w:r>
        <w:rPr>
          <w:sz w:val="22"/>
          <w:szCs w:val="22"/>
        </w:rPr>
        <w:t>.</w:t>
      </w:r>
    </w:p>
    <w:p w:rsidR="003704C4" w:rsidRPr="003704C4" w:rsidRDefault="003704C4" w:rsidP="003704C4">
      <w:pPr>
        <w:pStyle w:val="3"/>
        <w:tabs>
          <w:tab w:val="left" w:pos="426"/>
        </w:tabs>
        <w:ind w:firstLine="567"/>
        <w:rPr>
          <w:sz w:val="22"/>
          <w:szCs w:val="22"/>
        </w:rPr>
      </w:pPr>
      <w:r w:rsidRPr="003704C4">
        <w:rPr>
          <w:sz w:val="22"/>
          <w:szCs w:val="22"/>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r>
        <w:rPr>
          <w:sz w:val="22"/>
          <w:szCs w:val="22"/>
        </w:rPr>
        <w:t>.</w:t>
      </w:r>
    </w:p>
    <w:p w:rsidR="003704C4" w:rsidRPr="003704C4" w:rsidRDefault="003704C4" w:rsidP="003704C4">
      <w:pPr>
        <w:pStyle w:val="3"/>
        <w:tabs>
          <w:tab w:val="left" w:pos="426"/>
        </w:tabs>
        <w:ind w:firstLine="567"/>
        <w:rPr>
          <w:sz w:val="22"/>
          <w:szCs w:val="22"/>
        </w:rPr>
      </w:pPr>
      <w:r w:rsidRPr="003704C4">
        <w:rPr>
          <w:sz w:val="22"/>
          <w:szCs w:val="22"/>
        </w:rPr>
        <w:t>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w:t>
      </w:r>
    </w:p>
    <w:p w:rsidR="003704C4" w:rsidRPr="003704C4" w:rsidRDefault="003704C4" w:rsidP="003704C4">
      <w:pPr>
        <w:pStyle w:val="3"/>
        <w:tabs>
          <w:tab w:val="left" w:pos="426"/>
        </w:tabs>
        <w:ind w:firstLine="567"/>
        <w:rPr>
          <w:sz w:val="22"/>
          <w:szCs w:val="22"/>
        </w:rPr>
      </w:pPr>
      <w:r w:rsidRPr="003704C4">
        <w:rPr>
          <w:sz w:val="22"/>
          <w:szCs w:val="22"/>
        </w:rPr>
        <w:t xml:space="preserve">При проведении годовой инвентаризации инвентаризационная комиссия оценивает признаки прекращения признания объектов бухгалтерского учета. В случае если комиссия не уверена в будущем повышении (снижении) полезного потенциала либо увеличении (уменьшении) </w:t>
      </w:r>
      <w:r w:rsidRPr="003704C4">
        <w:rPr>
          <w:sz w:val="22"/>
          <w:szCs w:val="22"/>
        </w:rPr>
        <w:lastRenderedPageBreak/>
        <w:t>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3704C4" w:rsidRPr="003704C4" w:rsidRDefault="003704C4" w:rsidP="003704C4">
      <w:pPr>
        <w:pStyle w:val="3"/>
        <w:tabs>
          <w:tab w:val="left" w:pos="426"/>
        </w:tabs>
        <w:ind w:firstLine="567"/>
        <w:rPr>
          <w:sz w:val="22"/>
          <w:szCs w:val="22"/>
        </w:rPr>
      </w:pPr>
    </w:p>
    <w:p w:rsidR="003704C4" w:rsidRPr="003704C4" w:rsidRDefault="003704C4" w:rsidP="003704C4">
      <w:pPr>
        <w:pStyle w:val="3"/>
        <w:tabs>
          <w:tab w:val="left" w:pos="426"/>
        </w:tabs>
        <w:ind w:firstLine="567"/>
        <w:rPr>
          <w:sz w:val="22"/>
          <w:szCs w:val="22"/>
        </w:rPr>
      </w:pPr>
      <w:r w:rsidRPr="003704C4">
        <w:rPr>
          <w:sz w:val="22"/>
          <w:szCs w:val="22"/>
        </w:rPr>
        <w:t>Кроме случаев обязательного проведения инвентаризации, проводится:</w:t>
      </w:r>
    </w:p>
    <w:p w:rsidR="003704C4" w:rsidRPr="003704C4" w:rsidRDefault="003704C4" w:rsidP="003704C4">
      <w:pPr>
        <w:pStyle w:val="3"/>
        <w:tabs>
          <w:tab w:val="left" w:pos="426"/>
        </w:tabs>
        <w:ind w:firstLine="567"/>
        <w:rPr>
          <w:sz w:val="22"/>
          <w:szCs w:val="22"/>
        </w:rPr>
      </w:pPr>
      <w:r w:rsidRPr="003704C4">
        <w:rPr>
          <w:sz w:val="22"/>
          <w:szCs w:val="22"/>
        </w:rPr>
        <w:t>инвентаризация сохранности товарно-материальных ценностей не реже 1 раза в квартал;</w:t>
      </w:r>
    </w:p>
    <w:p w:rsidR="003704C4" w:rsidRPr="003704C4" w:rsidRDefault="003704C4" w:rsidP="003704C4">
      <w:pPr>
        <w:pStyle w:val="3"/>
        <w:tabs>
          <w:tab w:val="left" w:pos="426"/>
        </w:tabs>
        <w:ind w:firstLine="567"/>
        <w:rPr>
          <w:sz w:val="22"/>
          <w:szCs w:val="22"/>
        </w:rPr>
      </w:pPr>
      <w:r w:rsidRPr="003704C4">
        <w:rPr>
          <w:sz w:val="22"/>
          <w:szCs w:val="22"/>
        </w:rPr>
        <w:t>инвентаризация кассы (в том числе наличных денег и денежных документов) – не реже 1 раза в месяц; решением председателя инвентаризационной комиссии может быть проведена внезапная инвентаризация кассы</w:t>
      </w:r>
    </w:p>
    <w:p w:rsidR="003704C4" w:rsidRPr="003704C4" w:rsidRDefault="003704C4" w:rsidP="003704C4">
      <w:pPr>
        <w:pStyle w:val="3"/>
        <w:tabs>
          <w:tab w:val="left" w:pos="426"/>
        </w:tabs>
        <w:ind w:firstLine="567"/>
        <w:rPr>
          <w:sz w:val="22"/>
          <w:szCs w:val="22"/>
        </w:rPr>
      </w:pPr>
      <w:r w:rsidRPr="003704C4">
        <w:rPr>
          <w:sz w:val="22"/>
          <w:szCs w:val="22"/>
        </w:rPr>
        <w:t>инвентаризация правильности расчетов по обязательствам с поставщиками и другими организациями проводится посредством актов сверки расчетов не реже 1 раза в полугодие.</w:t>
      </w:r>
    </w:p>
    <w:p w:rsidR="003704C4" w:rsidRPr="003704C4" w:rsidRDefault="003704C4" w:rsidP="003704C4">
      <w:pPr>
        <w:pStyle w:val="3"/>
        <w:tabs>
          <w:tab w:val="left" w:pos="426"/>
        </w:tabs>
        <w:ind w:firstLine="567"/>
        <w:rPr>
          <w:sz w:val="22"/>
          <w:szCs w:val="22"/>
        </w:rPr>
      </w:pPr>
      <w:r w:rsidRPr="003704C4">
        <w:rPr>
          <w:sz w:val="22"/>
          <w:szCs w:val="22"/>
        </w:rPr>
        <w:t>По результатам инвентаризации председатель инвентаризационной комиссии подготавливает руководителю учреждения предложения:</w:t>
      </w:r>
    </w:p>
    <w:p w:rsidR="003704C4" w:rsidRPr="003704C4" w:rsidRDefault="003704C4" w:rsidP="003704C4">
      <w:pPr>
        <w:pStyle w:val="3"/>
        <w:tabs>
          <w:tab w:val="left" w:pos="426"/>
        </w:tabs>
        <w:ind w:firstLine="567"/>
        <w:rPr>
          <w:sz w:val="22"/>
          <w:szCs w:val="22"/>
        </w:rPr>
      </w:pPr>
      <w:r w:rsidRPr="003704C4">
        <w:rPr>
          <w:sz w:val="22"/>
          <w:szCs w:val="22"/>
        </w:rPr>
        <w:t>по отнесению недостач имущества, а также имущества, пришедшего в негодность, на счет виновных лиц либо их списанию (п. 51 Инструкции 157н);</w:t>
      </w:r>
    </w:p>
    <w:p w:rsidR="003704C4" w:rsidRPr="003704C4" w:rsidRDefault="003704C4" w:rsidP="003704C4">
      <w:pPr>
        <w:pStyle w:val="3"/>
        <w:tabs>
          <w:tab w:val="left" w:pos="426"/>
        </w:tabs>
        <w:ind w:firstLine="567"/>
        <w:rPr>
          <w:sz w:val="22"/>
          <w:szCs w:val="22"/>
        </w:rPr>
      </w:pPr>
      <w:r w:rsidRPr="003704C4">
        <w:rPr>
          <w:sz w:val="22"/>
          <w:szCs w:val="22"/>
        </w:rPr>
        <w:t>по оприходованию излишков;</w:t>
      </w:r>
    </w:p>
    <w:p w:rsidR="003704C4" w:rsidRPr="003704C4" w:rsidRDefault="003704C4" w:rsidP="003704C4">
      <w:pPr>
        <w:pStyle w:val="3"/>
        <w:tabs>
          <w:tab w:val="left" w:pos="426"/>
        </w:tabs>
        <w:ind w:firstLine="567"/>
        <w:rPr>
          <w:sz w:val="22"/>
          <w:szCs w:val="22"/>
        </w:rPr>
      </w:pPr>
      <w:r w:rsidRPr="003704C4">
        <w:rPr>
          <w:sz w:val="22"/>
          <w:szCs w:val="22"/>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3704C4" w:rsidRDefault="003704C4" w:rsidP="003704C4">
      <w:pPr>
        <w:pStyle w:val="3"/>
        <w:tabs>
          <w:tab w:val="left" w:pos="426"/>
        </w:tabs>
        <w:ind w:firstLine="567"/>
        <w:rPr>
          <w:sz w:val="22"/>
          <w:szCs w:val="22"/>
        </w:rPr>
      </w:pPr>
      <w:r w:rsidRPr="003704C4">
        <w:rPr>
          <w:sz w:val="22"/>
          <w:szCs w:val="22"/>
        </w:rPr>
        <w:t>по списанию нереальной к взысканию дебиторской и невостребованной кредиторской задолженности.</w:t>
      </w:r>
    </w:p>
    <w:p w:rsidR="00827563" w:rsidRDefault="00827563" w:rsidP="003704C4">
      <w:pPr>
        <w:pStyle w:val="3"/>
        <w:tabs>
          <w:tab w:val="left" w:pos="426"/>
        </w:tabs>
        <w:ind w:firstLine="567"/>
        <w:rPr>
          <w:sz w:val="22"/>
          <w:szCs w:val="22"/>
        </w:rPr>
      </w:pPr>
    </w:p>
    <w:p w:rsidR="00827563" w:rsidRPr="00827563" w:rsidRDefault="00827563" w:rsidP="00827563">
      <w:pPr>
        <w:pStyle w:val="3"/>
        <w:tabs>
          <w:tab w:val="left" w:pos="426"/>
        </w:tabs>
        <w:ind w:firstLine="567"/>
        <w:jc w:val="center"/>
        <w:rPr>
          <w:b/>
          <w:sz w:val="22"/>
          <w:szCs w:val="22"/>
        </w:rPr>
      </w:pPr>
      <w:r>
        <w:rPr>
          <w:b/>
          <w:sz w:val="22"/>
          <w:szCs w:val="22"/>
        </w:rPr>
        <w:t xml:space="preserve">11. </w:t>
      </w:r>
      <w:r w:rsidRPr="00827563">
        <w:rPr>
          <w:b/>
          <w:sz w:val="22"/>
          <w:szCs w:val="22"/>
        </w:rPr>
        <w:t>Порядок списания задолженностей</w:t>
      </w:r>
    </w:p>
    <w:p w:rsidR="00827563" w:rsidRPr="00827563" w:rsidRDefault="00827563" w:rsidP="00827563">
      <w:pPr>
        <w:pStyle w:val="3"/>
        <w:tabs>
          <w:tab w:val="left" w:pos="426"/>
        </w:tabs>
        <w:ind w:firstLine="567"/>
        <w:rPr>
          <w:sz w:val="22"/>
          <w:szCs w:val="22"/>
        </w:rPr>
      </w:pPr>
    </w:p>
    <w:p w:rsidR="00827563" w:rsidRPr="00827563" w:rsidRDefault="00827563" w:rsidP="00827563">
      <w:pPr>
        <w:pStyle w:val="3"/>
        <w:tabs>
          <w:tab w:val="left" w:pos="426"/>
        </w:tabs>
        <w:ind w:firstLine="567"/>
        <w:rPr>
          <w:sz w:val="22"/>
          <w:szCs w:val="22"/>
        </w:rPr>
      </w:pPr>
      <w:r w:rsidRPr="00827563">
        <w:rPr>
          <w:sz w:val="22"/>
          <w:szCs w:val="22"/>
        </w:rPr>
        <w:t xml:space="preserve">Кредиторская задолженность, по которой истек срок исковой давности, и дебиторская задолженность по доходам, нереальная </w:t>
      </w:r>
      <w:proofErr w:type="gramStart"/>
      <w:r w:rsidRPr="00827563">
        <w:rPr>
          <w:sz w:val="22"/>
          <w:szCs w:val="22"/>
        </w:rPr>
        <w:t>ко</w:t>
      </w:r>
      <w:proofErr w:type="gramEnd"/>
      <w:r w:rsidRPr="00827563">
        <w:rPr>
          <w:sz w:val="22"/>
          <w:szCs w:val="22"/>
        </w:rPr>
        <w:t xml:space="preserve"> взысканию, определяются в бухгалтерском учете по результатам проведенной в учреждении инвентаризации обязательств. Нереальными </w:t>
      </w:r>
      <w:proofErr w:type="gramStart"/>
      <w:r w:rsidRPr="00827563">
        <w:rPr>
          <w:sz w:val="22"/>
          <w:szCs w:val="22"/>
        </w:rPr>
        <w:t>ко</w:t>
      </w:r>
      <w:proofErr w:type="gramEnd"/>
      <w:r w:rsidRPr="00827563">
        <w:rPr>
          <w:sz w:val="22"/>
          <w:szCs w:val="22"/>
        </w:rPr>
        <w:t xml:space="preserve"> взысканию признаются:</w:t>
      </w:r>
    </w:p>
    <w:p w:rsidR="00827563" w:rsidRPr="00827563" w:rsidRDefault="00827563" w:rsidP="00827563">
      <w:pPr>
        <w:pStyle w:val="3"/>
        <w:tabs>
          <w:tab w:val="left" w:pos="426"/>
        </w:tabs>
        <w:ind w:firstLine="567"/>
        <w:rPr>
          <w:sz w:val="22"/>
          <w:szCs w:val="22"/>
        </w:rPr>
      </w:pPr>
      <w:r w:rsidRPr="00827563">
        <w:rPr>
          <w:sz w:val="22"/>
          <w:szCs w:val="22"/>
        </w:rPr>
        <w:t>•</w:t>
      </w:r>
      <w:r w:rsidRPr="00827563">
        <w:rPr>
          <w:sz w:val="22"/>
          <w:szCs w:val="22"/>
        </w:rPr>
        <w:tab/>
        <w:t>долги, по которым истек установленный срок исковой давности (ст. 196 ГК РФ);</w:t>
      </w:r>
    </w:p>
    <w:p w:rsidR="00827563" w:rsidRPr="00827563" w:rsidRDefault="00827563" w:rsidP="00827563">
      <w:pPr>
        <w:pStyle w:val="3"/>
        <w:tabs>
          <w:tab w:val="left" w:pos="426"/>
        </w:tabs>
        <w:ind w:firstLine="567"/>
        <w:rPr>
          <w:sz w:val="22"/>
          <w:szCs w:val="22"/>
        </w:rPr>
      </w:pPr>
      <w:r w:rsidRPr="00827563">
        <w:rPr>
          <w:sz w:val="22"/>
          <w:szCs w:val="22"/>
        </w:rPr>
        <w:t>•</w:t>
      </w:r>
      <w:r w:rsidRPr="00827563">
        <w:rPr>
          <w:sz w:val="22"/>
          <w:szCs w:val="22"/>
        </w:rPr>
        <w:tab/>
        <w:t>долги, по которым обязательство прекращено вследствие невозможности его исполнения (ст. 416 ГК РФ);</w:t>
      </w:r>
    </w:p>
    <w:p w:rsidR="00827563" w:rsidRPr="00827563" w:rsidRDefault="00827563" w:rsidP="00827563">
      <w:pPr>
        <w:pStyle w:val="3"/>
        <w:tabs>
          <w:tab w:val="left" w:pos="426"/>
        </w:tabs>
        <w:ind w:firstLine="567"/>
        <w:rPr>
          <w:sz w:val="22"/>
          <w:szCs w:val="22"/>
        </w:rPr>
      </w:pPr>
      <w:r w:rsidRPr="00827563">
        <w:rPr>
          <w:sz w:val="22"/>
          <w:szCs w:val="22"/>
        </w:rPr>
        <w:t>•</w:t>
      </w:r>
      <w:r w:rsidRPr="00827563">
        <w:rPr>
          <w:sz w:val="22"/>
          <w:szCs w:val="22"/>
        </w:rPr>
        <w:tab/>
        <w:t>долги, по которым обязательство прекращено на основании акта органа государственной власти или органа местного самоуправления (ст. 417 ГК РФ);</w:t>
      </w:r>
    </w:p>
    <w:p w:rsidR="00827563" w:rsidRPr="00827563" w:rsidRDefault="00827563" w:rsidP="00827563">
      <w:pPr>
        <w:pStyle w:val="3"/>
        <w:tabs>
          <w:tab w:val="left" w:pos="426"/>
        </w:tabs>
        <w:ind w:firstLine="567"/>
        <w:rPr>
          <w:sz w:val="22"/>
          <w:szCs w:val="22"/>
        </w:rPr>
      </w:pPr>
      <w:r w:rsidRPr="00827563">
        <w:rPr>
          <w:sz w:val="22"/>
          <w:szCs w:val="22"/>
        </w:rPr>
        <w:t>•</w:t>
      </w:r>
      <w:r w:rsidRPr="00827563">
        <w:rPr>
          <w:sz w:val="22"/>
          <w:szCs w:val="22"/>
        </w:rPr>
        <w:tab/>
        <w:t>долги, по которым обязательство прекращено смертью должника (ст. 418 ГК РФ);</w:t>
      </w:r>
    </w:p>
    <w:p w:rsidR="00827563" w:rsidRPr="00827563" w:rsidRDefault="00827563" w:rsidP="00827563">
      <w:pPr>
        <w:pStyle w:val="3"/>
        <w:tabs>
          <w:tab w:val="left" w:pos="426"/>
        </w:tabs>
        <w:ind w:firstLine="567"/>
        <w:rPr>
          <w:sz w:val="22"/>
          <w:szCs w:val="22"/>
        </w:rPr>
      </w:pPr>
      <w:r w:rsidRPr="00827563">
        <w:rPr>
          <w:sz w:val="22"/>
          <w:szCs w:val="22"/>
        </w:rPr>
        <w:t>•</w:t>
      </w:r>
      <w:r w:rsidRPr="00827563">
        <w:rPr>
          <w:sz w:val="22"/>
          <w:szCs w:val="22"/>
        </w:rPr>
        <w:tab/>
        <w:t>долги, по которым обязательство прекращено ликвидацией организации (ст. 419 ГК РФ).</w:t>
      </w:r>
    </w:p>
    <w:p w:rsidR="00827563" w:rsidRPr="00827563" w:rsidRDefault="00827563" w:rsidP="00827563">
      <w:pPr>
        <w:pStyle w:val="3"/>
        <w:tabs>
          <w:tab w:val="left" w:pos="426"/>
        </w:tabs>
        <w:ind w:firstLine="567"/>
        <w:rPr>
          <w:sz w:val="22"/>
          <w:szCs w:val="22"/>
        </w:rPr>
      </w:pPr>
      <w:r w:rsidRPr="00827563">
        <w:rPr>
          <w:sz w:val="22"/>
          <w:szCs w:val="22"/>
        </w:rPr>
        <w:t>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рекомендацию Руководителю о списании задолженности.</w:t>
      </w:r>
    </w:p>
    <w:p w:rsidR="00827563" w:rsidRPr="00827563" w:rsidRDefault="00827563" w:rsidP="00827563">
      <w:pPr>
        <w:pStyle w:val="3"/>
        <w:tabs>
          <w:tab w:val="left" w:pos="426"/>
        </w:tabs>
        <w:ind w:firstLine="567"/>
        <w:rPr>
          <w:sz w:val="22"/>
          <w:szCs w:val="22"/>
        </w:rPr>
      </w:pPr>
      <w:r w:rsidRPr="00827563">
        <w:rPr>
          <w:sz w:val="22"/>
          <w:szCs w:val="22"/>
        </w:rPr>
        <w:t>Списание задолженности нереальной к взысканию оформляется Решением Комиссии по поступлению и выбытию активов по Распоряжению Руководителя Учреждения.</w:t>
      </w:r>
    </w:p>
    <w:p w:rsidR="00827563" w:rsidRPr="003704C4" w:rsidRDefault="00827563" w:rsidP="00827563">
      <w:pPr>
        <w:pStyle w:val="3"/>
        <w:tabs>
          <w:tab w:val="left" w:pos="426"/>
        </w:tabs>
        <w:ind w:firstLine="567"/>
        <w:rPr>
          <w:sz w:val="22"/>
          <w:szCs w:val="22"/>
        </w:rPr>
      </w:pPr>
      <w:r w:rsidRPr="00827563">
        <w:rPr>
          <w:sz w:val="22"/>
          <w:szCs w:val="22"/>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w:t>
      </w:r>
      <w:proofErr w:type="spellStart"/>
      <w:r w:rsidRPr="00827563">
        <w:rPr>
          <w:sz w:val="22"/>
          <w:szCs w:val="22"/>
        </w:rPr>
        <w:t>забалансовый</w:t>
      </w:r>
      <w:proofErr w:type="spellEnd"/>
      <w:r w:rsidRPr="00827563">
        <w:rPr>
          <w:sz w:val="22"/>
          <w:szCs w:val="22"/>
        </w:rPr>
        <w:t xml:space="preserve"> счет 20 на основании Решения Инвентаризационной комиссии по Распоряжению Руководителя.</w:t>
      </w:r>
    </w:p>
    <w:p w:rsidR="00BA73DE" w:rsidRPr="00BA73DE" w:rsidRDefault="00BA73DE" w:rsidP="003704C4">
      <w:pPr>
        <w:pStyle w:val="3"/>
        <w:tabs>
          <w:tab w:val="left" w:pos="426"/>
        </w:tabs>
        <w:ind w:firstLine="567"/>
        <w:rPr>
          <w:sz w:val="22"/>
          <w:szCs w:val="22"/>
        </w:rPr>
      </w:pPr>
    </w:p>
    <w:p w:rsidR="00BA73DE" w:rsidRPr="00BA73DE" w:rsidRDefault="00BA73DE" w:rsidP="00BB4ED0">
      <w:pPr>
        <w:tabs>
          <w:tab w:val="left" w:pos="426"/>
        </w:tabs>
        <w:ind w:left="708" w:firstLine="567"/>
        <w:jc w:val="both"/>
        <w:rPr>
          <w:b/>
          <w:sz w:val="22"/>
          <w:szCs w:val="22"/>
        </w:rPr>
      </w:pPr>
      <w:r w:rsidRPr="00BA73DE">
        <w:rPr>
          <w:sz w:val="22"/>
          <w:szCs w:val="22"/>
        </w:rPr>
        <w:tab/>
      </w:r>
      <w:r w:rsidRPr="00BA73DE">
        <w:rPr>
          <w:b/>
          <w:sz w:val="22"/>
          <w:szCs w:val="22"/>
        </w:rPr>
        <w:t>1</w:t>
      </w:r>
      <w:r w:rsidR="00827563">
        <w:rPr>
          <w:b/>
          <w:sz w:val="22"/>
          <w:szCs w:val="22"/>
        </w:rPr>
        <w:t>2</w:t>
      </w:r>
      <w:r w:rsidRPr="00BA73DE">
        <w:rPr>
          <w:b/>
          <w:sz w:val="22"/>
          <w:szCs w:val="22"/>
        </w:rPr>
        <w:t>. Порядок и сроки представления бюджетной и иной отчетности</w:t>
      </w:r>
    </w:p>
    <w:p w:rsidR="00BA73DE" w:rsidRPr="00BA73DE" w:rsidRDefault="00BA73DE" w:rsidP="00BA73DE">
      <w:pPr>
        <w:tabs>
          <w:tab w:val="left" w:pos="0"/>
        </w:tabs>
        <w:ind w:firstLine="567"/>
        <w:jc w:val="both"/>
        <w:rPr>
          <w:b/>
          <w:sz w:val="22"/>
          <w:szCs w:val="22"/>
        </w:rPr>
      </w:pPr>
    </w:p>
    <w:p w:rsidR="00BA73DE" w:rsidRPr="00BA73DE" w:rsidRDefault="00BA73DE" w:rsidP="00BA73DE">
      <w:pPr>
        <w:tabs>
          <w:tab w:val="left" w:pos="0"/>
        </w:tabs>
        <w:ind w:firstLine="567"/>
        <w:jc w:val="both"/>
        <w:rPr>
          <w:sz w:val="22"/>
          <w:szCs w:val="22"/>
        </w:rPr>
      </w:pPr>
      <w:r w:rsidRPr="00BA73DE">
        <w:rPr>
          <w:sz w:val="22"/>
          <w:szCs w:val="22"/>
        </w:rPr>
        <w:t>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действующим бюджетным законодательством. Бюджетная отчетность представляется в комитет финансов администрации муниципального образования Тосненский район Ленинградской области в установленные им сроки</w:t>
      </w:r>
      <w:r w:rsidR="0093560C">
        <w:rPr>
          <w:sz w:val="22"/>
          <w:szCs w:val="22"/>
        </w:rPr>
        <w:t xml:space="preserve"> в электронном виде с наложением ЭЦП</w:t>
      </w:r>
      <w:r w:rsidRPr="00BA73DE">
        <w:rPr>
          <w:sz w:val="22"/>
          <w:szCs w:val="22"/>
        </w:rPr>
        <w:t>.</w:t>
      </w:r>
    </w:p>
    <w:p w:rsidR="00BA73DE" w:rsidRPr="00BA73DE" w:rsidRDefault="00BA73DE" w:rsidP="00BA73DE">
      <w:pPr>
        <w:tabs>
          <w:tab w:val="left" w:pos="426"/>
        </w:tabs>
        <w:ind w:firstLine="567"/>
        <w:jc w:val="center"/>
        <w:rPr>
          <w:sz w:val="22"/>
          <w:szCs w:val="22"/>
        </w:rPr>
      </w:pPr>
    </w:p>
    <w:p w:rsidR="00BB4ED0" w:rsidRDefault="00BB4ED0" w:rsidP="00BA73DE">
      <w:pPr>
        <w:tabs>
          <w:tab w:val="left" w:pos="426"/>
        </w:tabs>
        <w:ind w:firstLine="567"/>
        <w:jc w:val="center"/>
        <w:rPr>
          <w:b/>
          <w:sz w:val="22"/>
          <w:szCs w:val="22"/>
        </w:rPr>
      </w:pPr>
    </w:p>
    <w:p w:rsidR="00BB4ED0" w:rsidRDefault="00BB4ED0" w:rsidP="00BA73DE">
      <w:pPr>
        <w:tabs>
          <w:tab w:val="left" w:pos="426"/>
        </w:tabs>
        <w:ind w:firstLine="567"/>
        <w:jc w:val="center"/>
        <w:rPr>
          <w:b/>
          <w:sz w:val="22"/>
          <w:szCs w:val="22"/>
        </w:rPr>
      </w:pPr>
    </w:p>
    <w:p w:rsidR="00BB4ED0" w:rsidRDefault="00BB4ED0" w:rsidP="00BA73DE">
      <w:pPr>
        <w:tabs>
          <w:tab w:val="left" w:pos="426"/>
        </w:tabs>
        <w:ind w:firstLine="567"/>
        <w:jc w:val="center"/>
        <w:rPr>
          <w:b/>
          <w:sz w:val="22"/>
          <w:szCs w:val="22"/>
        </w:rPr>
      </w:pPr>
    </w:p>
    <w:p w:rsidR="00BA73DE" w:rsidRPr="00BA73DE" w:rsidRDefault="00BA73DE" w:rsidP="00BA73DE">
      <w:pPr>
        <w:tabs>
          <w:tab w:val="left" w:pos="426"/>
        </w:tabs>
        <w:ind w:firstLine="567"/>
        <w:jc w:val="center"/>
        <w:rPr>
          <w:b/>
          <w:sz w:val="22"/>
          <w:szCs w:val="22"/>
        </w:rPr>
      </w:pPr>
      <w:r w:rsidRPr="00BA73DE">
        <w:rPr>
          <w:b/>
          <w:sz w:val="22"/>
          <w:szCs w:val="22"/>
        </w:rPr>
        <w:lastRenderedPageBreak/>
        <w:t>1</w:t>
      </w:r>
      <w:r w:rsidR="00827563">
        <w:rPr>
          <w:b/>
          <w:sz w:val="22"/>
          <w:szCs w:val="22"/>
        </w:rPr>
        <w:t>3</w:t>
      </w:r>
      <w:r w:rsidRPr="00BA73DE">
        <w:rPr>
          <w:b/>
          <w:sz w:val="22"/>
          <w:szCs w:val="22"/>
        </w:rPr>
        <w:t>. Порядок организации и обеспечения (осуществления) внутреннего финансового контроля</w:t>
      </w:r>
    </w:p>
    <w:p w:rsidR="00BA73DE" w:rsidRPr="00BA73DE" w:rsidRDefault="00BA73DE" w:rsidP="00BA73DE">
      <w:pPr>
        <w:pStyle w:val="a8"/>
        <w:spacing w:before="0" w:beforeAutospacing="0" w:after="0" w:afterAutospacing="0"/>
        <w:ind w:firstLine="567"/>
        <w:jc w:val="both"/>
        <w:rPr>
          <w:sz w:val="22"/>
          <w:szCs w:val="22"/>
        </w:rPr>
      </w:pPr>
      <w:r w:rsidRPr="00BA73DE">
        <w:rPr>
          <w:sz w:val="22"/>
          <w:szCs w:val="22"/>
        </w:rPr>
        <w:t xml:space="preserve">1. Целью внутреннего финансового контроля являются - </w:t>
      </w:r>
      <w:proofErr w:type="gramStart"/>
      <w:r w:rsidRPr="00BA73DE">
        <w:rPr>
          <w:sz w:val="22"/>
          <w:szCs w:val="22"/>
        </w:rPr>
        <w:t>контроль за</w:t>
      </w:r>
      <w:proofErr w:type="gramEnd"/>
      <w:r w:rsidRPr="00BA73DE">
        <w:rPr>
          <w:sz w:val="22"/>
          <w:szCs w:val="22"/>
        </w:rPr>
        <w:t xml:space="preserve"> соблюдением требований бюджетного законодательства, составлением смет доходов и расходов, а также правильностью ведения бухгалтерского учета и отчетности.</w:t>
      </w:r>
    </w:p>
    <w:p w:rsidR="00BA73DE" w:rsidRPr="00BA73DE" w:rsidRDefault="00BA73DE" w:rsidP="00BA73DE">
      <w:pPr>
        <w:pStyle w:val="a8"/>
        <w:spacing w:before="0" w:beforeAutospacing="0" w:after="0" w:afterAutospacing="0"/>
        <w:ind w:firstLine="567"/>
        <w:jc w:val="both"/>
        <w:rPr>
          <w:sz w:val="22"/>
          <w:szCs w:val="22"/>
        </w:rPr>
      </w:pPr>
      <w:r w:rsidRPr="00BA73DE">
        <w:rPr>
          <w:sz w:val="22"/>
          <w:szCs w:val="22"/>
        </w:rPr>
        <w:t>Внутренний контроль представляет собой совокупность процедур, направленных на предотвращение ошибок и нарушений санкционирования, отслеживания и проверки осуществления операций с бюджетными средствами.</w:t>
      </w:r>
    </w:p>
    <w:p w:rsidR="00BA73DE" w:rsidRPr="00BA73DE" w:rsidRDefault="00BA73DE" w:rsidP="00BA73DE">
      <w:pPr>
        <w:ind w:firstLine="567"/>
        <w:jc w:val="both"/>
        <w:rPr>
          <w:sz w:val="22"/>
          <w:szCs w:val="22"/>
        </w:rPr>
      </w:pPr>
      <w:r w:rsidRPr="00BA73DE">
        <w:rPr>
          <w:iCs/>
          <w:sz w:val="22"/>
          <w:szCs w:val="22"/>
        </w:rPr>
        <w:t>2. Основными задачами внутреннего финансового контроля</w:t>
      </w:r>
      <w:r w:rsidRPr="00BA73DE">
        <w:rPr>
          <w:sz w:val="22"/>
          <w:szCs w:val="22"/>
        </w:rPr>
        <w:t xml:space="preserve"> являются:</w:t>
      </w:r>
    </w:p>
    <w:p w:rsidR="00BA73DE" w:rsidRPr="00BA73DE" w:rsidRDefault="00BA73DE" w:rsidP="00BA73DE">
      <w:pPr>
        <w:ind w:firstLine="567"/>
        <w:jc w:val="both"/>
        <w:rPr>
          <w:sz w:val="22"/>
          <w:szCs w:val="22"/>
        </w:rPr>
      </w:pPr>
      <w:proofErr w:type="gramStart"/>
      <w:r w:rsidRPr="00BA73DE">
        <w:rPr>
          <w:sz w:val="22"/>
          <w:szCs w:val="22"/>
        </w:rPr>
        <w:t>- проверка:  соблюдения законности и государственной дисциплины в финансово-экономической и хозяйственной деятельности, ведении бюджетного учета и расходовании материальных и денежных средств; расчетов с дебиторами и кредиторами;  наличия, сохранности, полноты поступления и оприходования денежных средств и материальных ценностей;  наличия, правильности оформления, своевременности и достоверности отражения документов по регистрам бюджетного учета;  правильности и своевременности расчетов по заработной плате, соблюдения штатно-тарифной дисциплины;</w:t>
      </w:r>
      <w:proofErr w:type="gramEnd"/>
      <w:r w:rsidRPr="00BA73DE">
        <w:rPr>
          <w:sz w:val="22"/>
          <w:szCs w:val="22"/>
        </w:rPr>
        <w:t xml:space="preserve">  выполнения предложений и устранения недостатков по актам ревизий и проверок финансово-экономической и хозяйственной деятельности; </w:t>
      </w:r>
    </w:p>
    <w:p w:rsidR="00BA73DE" w:rsidRPr="00BA73DE" w:rsidRDefault="00BA73DE" w:rsidP="00BA73DE">
      <w:pPr>
        <w:ind w:firstLine="567"/>
        <w:jc w:val="both"/>
        <w:rPr>
          <w:sz w:val="22"/>
          <w:szCs w:val="22"/>
        </w:rPr>
      </w:pPr>
      <w:r>
        <w:rPr>
          <w:sz w:val="22"/>
          <w:szCs w:val="22"/>
        </w:rPr>
        <w:t>-</w:t>
      </w:r>
      <w:r w:rsidRPr="00BA73DE">
        <w:rPr>
          <w:sz w:val="22"/>
          <w:szCs w:val="22"/>
        </w:rPr>
        <w:t xml:space="preserve"> выявление и предупреждение недостач и хищений денежных средств и материальных ценностей;</w:t>
      </w:r>
    </w:p>
    <w:p w:rsidR="00BA73DE" w:rsidRDefault="00BA73DE" w:rsidP="00BA73DE">
      <w:pPr>
        <w:pStyle w:val="a8"/>
        <w:spacing w:before="0" w:beforeAutospacing="0" w:after="0" w:afterAutospacing="0"/>
        <w:ind w:firstLine="567"/>
        <w:jc w:val="both"/>
        <w:rPr>
          <w:sz w:val="22"/>
          <w:szCs w:val="22"/>
        </w:rPr>
      </w:pPr>
      <w:r>
        <w:rPr>
          <w:sz w:val="22"/>
          <w:szCs w:val="22"/>
        </w:rPr>
        <w:t>-</w:t>
      </w:r>
      <w:r w:rsidRPr="00BA73DE">
        <w:rPr>
          <w:sz w:val="22"/>
          <w:szCs w:val="22"/>
        </w:rPr>
        <w:t xml:space="preserve"> оказание помощи главе администрации и главному бухгалтеру (бухгалтеру) администрации в ведении финансово-экономической деятельности</w:t>
      </w:r>
    </w:p>
    <w:p w:rsidR="003704C4" w:rsidRDefault="003704C4" w:rsidP="00BA73DE">
      <w:pPr>
        <w:pStyle w:val="a8"/>
        <w:spacing w:before="0" w:beforeAutospacing="0" w:after="0" w:afterAutospacing="0"/>
        <w:ind w:firstLine="567"/>
        <w:jc w:val="both"/>
        <w:rPr>
          <w:sz w:val="22"/>
          <w:szCs w:val="22"/>
        </w:rPr>
      </w:pPr>
    </w:p>
    <w:p w:rsidR="003704C4" w:rsidRDefault="003704C4" w:rsidP="003704C4">
      <w:pPr>
        <w:pStyle w:val="3"/>
        <w:tabs>
          <w:tab w:val="left" w:pos="426"/>
        </w:tabs>
        <w:ind w:firstLine="567"/>
        <w:jc w:val="center"/>
        <w:rPr>
          <w:b/>
          <w:sz w:val="22"/>
          <w:szCs w:val="22"/>
        </w:rPr>
      </w:pPr>
      <w:r>
        <w:rPr>
          <w:b/>
          <w:sz w:val="22"/>
          <w:szCs w:val="22"/>
        </w:rPr>
        <w:t>1</w:t>
      </w:r>
      <w:r w:rsidR="00827563">
        <w:rPr>
          <w:b/>
          <w:sz w:val="22"/>
          <w:szCs w:val="22"/>
        </w:rPr>
        <w:t>4</w:t>
      </w:r>
      <w:r>
        <w:rPr>
          <w:b/>
          <w:sz w:val="22"/>
          <w:szCs w:val="22"/>
        </w:rPr>
        <w:t xml:space="preserve">. </w:t>
      </w:r>
      <w:r w:rsidRPr="003704C4">
        <w:rPr>
          <w:b/>
          <w:sz w:val="22"/>
          <w:szCs w:val="22"/>
        </w:rPr>
        <w:t>Порядок отражения событий после отчетной даты</w:t>
      </w:r>
    </w:p>
    <w:p w:rsidR="003704C4" w:rsidRPr="003704C4" w:rsidRDefault="003704C4" w:rsidP="003704C4">
      <w:pPr>
        <w:pStyle w:val="3"/>
        <w:tabs>
          <w:tab w:val="left" w:pos="426"/>
        </w:tabs>
        <w:ind w:firstLine="567"/>
        <w:jc w:val="center"/>
        <w:rPr>
          <w:b/>
          <w:sz w:val="22"/>
          <w:szCs w:val="22"/>
        </w:rPr>
      </w:pPr>
    </w:p>
    <w:p w:rsidR="003704C4" w:rsidRPr="003704C4" w:rsidRDefault="003704C4" w:rsidP="003704C4">
      <w:pPr>
        <w:pStyle w:val="3"/>
        <w:tabs>
          <w:tab w:val="left" w:pos="426"/>
        </w:tabs>
        <w:ind w:firstLine="567"/>
        <w:rPr>
          <w:sz w:val="22"/>
          <w:szCs w:val="22"/>
        </w:rPr>
      </w:pPr>
      <w:r w:rsidRPr="003704C4">
        <w:rPr>
          <w:sz w:val="22"/>
          <w:szCs w:val="22"/>
        </w:rPr>
        <w:t>При регистрации событий после отчетной даты применяются положения Федерального стандарта «События после отчетной даты». К событиям после отчетной даты относятся:</w:t>
      </w:r>
    </w:p>
    <w:p w:rsidR="003704C4" w:rsidRPr="003704C4" w:rsidRDefault="003704C4" w:rsidP="003704C4">
      <w:pPr>
        <w:pStyle w:val="3"/>
        <w:tabs>
          <w:tab w:val="left" w:pos="426"/>
        </w:tabs>
        <w:ind w:firstLine="567"/>
        <w:rPr>
          <w:sz w:val="22"/>
          <w:szCs w:val="22"/>
        </w:rPr>
      </w:pPr>
      <w:r w:rsidRPr="003704C4">
        <w:rPr>
          <w:sz w:val="22"/>
          <w:szCs w:val="22"/>
        </w:rPr>
        <w:t>События, которые подтверждают условия хозяйственной деятельности, существовавшие на отчетную дату (далее – корректирующее событие) – определяются согласно п. 3.1 Федерального стандарта «События после отчетной даты»</w:t>
      </w:r>
    </w:p>
    <w:p w:rsidR="003704C4" w:rsidRPr="003704C4" w:rsidRDefault="003704C4" w:rsidP="003704C4">
      <w:pPr>
        <w:pStyle w:val="3"/>
        <w:tabs>
          <w:tab w:val="left" w:pos="426"/>
        </w:tabs>
        <w:ind w:firstLine="567"/>
        <w:rPr>
          <w:sz w:val="22"/>
          <w:szCs w:val="22"/>
        </w:rPr>
      </w:pPr>
      <w:r w:rsidRPr="003704C4">
        <w:rPr>
          <w:sz w:val="22"/>
          <w:szCs w:val="22"/>
        </w:rPr>
        <w:t xml:space="preserve">События, которые свидетельствуют об условиях хозяйственной деятельности, возникших после отчетной даты (далее – </w:t>
      </w:r>
      <w:proofErr w:type="spellStart"/>
      <w:r w:rsidRPr="003704C4">
        <w:rPr>
          <w:sz w:val="22"/>
          <w:szCs w:val="22"/>
        </w:rPr>
        <w:t>некорректирующее</w:t>
      </w:r>
      <w:proofErr w:type="spellEnd"/>
      <w:r w:rsidRPr="003704C4">
        <w:rPr>
          <w:sz w:val="22"/>
          <w:szCs w:val="22"/>
        </w:rPr>
        <w:t xml:space="preserve"> событие) – определяются согласно п. 3.2 Федерального стандарта «События после отчетной даты»</w:t>
      </w:r>
    </w:p>
    <w:p w:rsidR="003704C4" w:rsidRPr="003704C4" w:rsidRDefault="003704C4" w:rsidP="003704C4">
      <w:pPr>
        <w:pStyle w:val="3"/>
        <w:tabs>
          <w:tab w:val="left" w:pos="426"/>
        </w:tabs>
        <w:ind w:firstLine="567"/>
        <w:rPr>
          <w:sz w:val="22"/>
          <w:szCs w:val="22"/>
        </w:rPr>
      </w:pPr>
      <w:r w:rsidRPr="003704C4">
        <w:rPr>
          <w:sz w:val="22"/>
          <w:szCs w:val="22"/>
        </w:rPr>
        <w:t>Существенное корректирующее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учреждения.</w:t>
      </w:r>
    </w:p>
    <w:p w:rsidR="003704C4" w:rsidRPr="003704C4" w:rsidRDefault="003704C4" w:rsidP="003704C4">
      <w:pPr>
        <w:pStyle w:val="3"/>
        <w:tabs>
          <w:tab w:val="left" w:pos="426"/>
        </w:tabs>
        <w:ind w:firstLine="567"/>
        <w:rPr>
          <w:sz w:val="22"/>
          <w:szCs w:val="22"/>
        </w:rPr>
      </w:pPr>
      <w:r w:rsidRPr="003704C4">
        <w:rPr>
          <w:sz w:val="22"/>
          <w:szCs w:val="22"/>
        </w:rPr>
        <w:t>Решение о регистрации в бухгалтерской отчетности за отчетный год существенного корректирующего события принимает Главный бухгалтер Учреждения. Операция оформляется Бухгалтерской справкой (ф. 0504833) с детализацией в Пояснениях к отчетности.</w:t>
      </w:r>
    </w:p>
    <w:p w:rsidR="003704C4" w:rsidRPr="003704C4" w:rsidRDefault="003704C4" w:rsidP="003704C4">
      <w:pPr>
        <w:pStyle w:val="3"/>
        <w:tabs>
          <w:tab w:val="left" w:pos="426"/>
        </w:tabs>
        <w:ind w:firstLine="567"/>
        <w:rPr>
          <w:sz w:val="22"/>
          <w:szCs w:val="22"/>
        </w:rPr>
      </w:pPr>
      <w:proofErr w:type="spellStart"/>
      <w:r w:rsidRPr="003704C4">
        <w:rPr>
          <w:sz w:val="22"/>
          <w:szCs w:val="22"/>
        </w:rPr>
        <w:t>Некорректирующее</w:t>
      </w:r>
      <w:proofErr w:type="spellEnd"/>
      <w:r w:rsidRPr="003704C4">
        <w:rPr>
          <w:sz w:val="22"/>
          <w:szCs w:val="22"/>
        </w:rPr>
        <w:t xml:space="preserve"> событие после отчетной даты подлежит регистрации в отчетности за отчетный период, но подлежит отражению в Пояснениях к отчетности. Решение об отражении </w:t>
      </w:r>
      <w:proofErr w:type="spellStart"/>
      <w:r w:rsidRPr="003704C4">
        <w:rPr>
          <w:sz w:val="22"/>
          <w:szCs w:val="22"/>
        </w:rPr>
        <w:t>некорректирующего</w:t>
      </w:r>
      <w:proofErr w:type="spellEnd"/>
      <w:r w:rsidRPr="003704C4">
        <w:rPr>
          <w:sz w:val="22"/>
          <w:szCs w:val="22"/>
        </w:rPr>
        <w:t xml:space="preserve"> события принимает Главный бухгалтер.</w:t>
      </w:r>
    </w:p>
    <w:p w:rsidR="003704C4" w:rsidRPr="003704C4" w:rsidRDefault="003704C4" w:rsidP="003704C4">
      <w:pPr>
        <w:pStyle w:val="3"/>
        <w:tabs>
          <w:tab w:val="left" w:pos="426"/>
        </w:tabs>
        <w:ind w:firstLine="567"/>
        <w:rPr>
          <w:sz w:val="22"/>
          <w:szCs w:val="22"/>
        </w:rPr>
      </w:pPr>
      <w:r w:rsidRPr="003704C4">
        <w:rPr>
          <w:sz w:val="22"/>
          <w:szCs w:val="22"/>
        </w:rPr>
        <w:t>При оценке существенности показателей бухгалтерской отчетности, подлежащих составлению и представлению, существенной признается сумма, отношение которой к общему итогу соответствующих данных за отчетный период составляет не менее 5 процентов.</w:t>
      </w:r>
    </w:p>
    <w:p w:rsidR="003704C4" w:rsidRPr="00BA73DE" w:rsidRDefault="003704C4" w:rsidP="003704C4">
      <w:pPr>
        <w:pStyle w:val="a8"/>
        <w:spacing w:before="0" w:beforeAutospacing="0" w:after="0" w:afterAutospacing="0"/>
        <w:ind w:firstLine="567"/>
        <w:jc w:val="both"/>
        <w:rPr>
          <w:sz w:val="22"/>
          <w:szCs w:val="22"/>
        </w:rPr>
      </w:pPr>
      <w:r w:rsidRPr="003704C4">
        <w:rPr>
          <w:sz w:val="22"/>
          <w:szCs w:val="22"/>
        </w:rPr>
        <w:t xml:space="preserve">События, не поименованные в п. 3.1, 3.2 Федерального стандарта «События после отчетной даты» признаются корректирующими или </w:t>
      </w:r>
      <w:proofErr w:type="spellStart"/>
      <w:r w:rsidRPr="003704C4">
        <w:rPr>
          <w:sz w:val="22"/>
          <w:szCs w:val="22"/>
        </w:rPr>
        <w:t>некорректирующими</w:t>
      </w:r>
      <w:proofErr w:type="spellEnd"/>
      <w:r w:rsidRPr="003704C4">
        <w:rPr>
          <w:sz w:val="22"/>
          <w:szCs w:val="22"/>
        </w:rPr>
        <w:t xml:space="preserve"> событиями после отчетной даты по решению главного бухгалтера учреждения.</w:t>
      </w:r>
    </w:p>
    <w:p w:rsidR="00BA73DE" w:rsidRPr="00BA73DE" w:rsidRDefault="00BA73DE" w:rsidP="00BA73DE">
      <w:pPr>
        <w:pStyle w:val="5"/>
        <w:tabs>
          <w:tab w:val="left" w:pos="0"/>
        </w:tabs>
        <w:rPr>
          <w:sz w:val="22"/>
          <w:szCs w:val="22"/>
          <w:lang w:val="ru-RU"/>
        </w:rPr>
      </w:pPr>
    </w:p>
    <w:p w:rsidR="00BA73DE" w:rsidRPr="00BA73DE" w:rsidRDefault="00BA73DE" w:rsidP="00BA73DE">
      <w:pPr>
        <w:pStyle w:val="5"/>
        <w:tabs>
          <w:tab w:val="left" w:pos="0"/>
        </w:tabs>
        <w:rPr>
          <w:sz w:val="22"/>
          <w:szCs w:val="22"/>
          <w:lang w:val="ru-RU"/>
        </w:rPr>
      </w:pPr>
      <w:r w:rsidRPr="00BA73DE">
        <w:rPr>
          <w:sz w:val="22"/>
          <w:szCs w:val="22"/>
          <w:lang w:val="ru-RU"/>
        </w:rPr>
        <w:t>1</w:t>
      </w:r>
      <w:r w:rsidR="00827563">
        <w:rPr>
          <w:sz w:val="22"/>
          <w:szCs w:val="22"/>
          <w:lang w:val="ru-RU"/>
        </w:rPr>
        <w:t>5</w:t>
      </w:r>
      <w:r w:rsidRPr="00BA73DE">
        <w:rPr>
          <w:sz w:val="22"/>
          <w:szCs w:val="22"/>
          <w:lang w:val="ru-RU"/>
        </w:rPr>
        <w:t>. Изменение учетной политики</w:t>
      </w:r>
    </w:p>
    <w:p w:rsidR="00BA73DE" w:rsidRPr="00BA73DE" w:rsidRDefault="00BA73DE" w:rsidP="00BA73DE">
      <w:pPr>
        <w:ind w:firstLine="567"/>
        <w:jc w:val="both"/>
        <w:rPr>
          <w:sz w:val="22"/>
          <w:szCs w:val="22"/>
        </w:rPr>
      </w:pPr>
    </w:p>
    <w:p w:rsidR="00BA73DE" w:rsidRPr="00BA73DE" w:rsidRDefault="00BA73DE" w:rsidP="00BA73DE">
      <w:pPr>
        <w:tabs>
          <w:tab w:val="left" w:pos="426"/>
        </w:tabs>
        <w:ind w:firstLine="567"/>
        <w:jc w:val="both"/>
        <w:rPr>
          <w:snapToGrid w:val="0"/>
          <w:color w:val="000000"/>
          <w:sz w:val="22"/>
          <w:szCs w:val="22"/>
        </w:rPr>
      </w:pPr>
      <w:r>
        <w:rPr>
          <w:snapToGrid w:val="0"/>
          <w:color w:val="000000"/>
          <w:sz w:val="22"/>
          <w:szCs w:val="22"/>
        </w:rPr>
        <w:tab/>
        <w:t>У</w:t>
      </w:r>
      <w:r w:rsidRPr="00BA73DE">
        <w:rPr>
          <w:snapToGrid w:val="0"/>
          <w:color w:val="000000"/>
          <w:sz w:val="22"/>
          <w:szCs w:val="22"/>
        </w:rPr>
        <w:t xml:space="preserve">четная политика применяется с момента утверждения последовательно из года в год. </w:t>
      </w:r>
    </w:p>
    <w:p w:rsidR="007B7249" w:rsidRPr="00926A73" w:rsidRDefault="00BA73DE" w:rsidP="00BB4ED0">
      <w:pPr>
        <w:tabs>
          <w:tab w:val="left" w:pos="426"/>
        </w:tabs>
        <w:ind w:firstLine="567"/>
        <w:jc w:val="both"/>
        <w:rPr>
          <w:sz w:val="22"/>
          <w:szCs w:val="22"/>
        </w:rPr>
      </w:pPr>
      <w:r w:rsidRPr="00BA73DE">
        <w:rPr>
          <w:snapToGrid w:val="0"/>
          <w:color w:val="000000"/>
          <w:sz w:val="22"/>
          <w:szCs w:val="22"/>
        </w:rPr>
        <w:tab/>
        <w:t>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w:t>
      </w:r>
      <w:bookmarkStart w:id="12" w:name="_GoBack"/>
      <w:bookmarkEnd w:id="12"/>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both"/>
        <w:rPr>
          <w:rFonts w:ascii="Times New Roman" w:hAnsi="Times New Roman" w:cs="Times New Roman"/>
          <w:sz w:val="22"/>
          <w:szCs w:val="22"/>
        </w:rPr>
        <w:sectPr w:rsidR="007B7249" w:rsidRPr="00926A73" w:rsidSect="006E13CA">
          <w:type w:val="continuous"/>
          <w:pgSz w:w="11906" w:h="16838"/>
          <w:pgMar w:top="1134" w:right="850" w:bottom="1134" w:left="1701" w:header="0" w:footer="0" w:gutter="0"/>
          <w:cols w:space="720"/>
          <w:noEndnote/>
          <w:docGrid w:linePitch="326"/>
        </w:sectPr>
      </w:pPr>
    </w:p>
    <w:p w:rsidR="007B7249" w:rsidRPr="00C720FF" w:rsidRDefault="007B7249">
      <w:pPr>
        <w:pStyle w:val="ConsPlusNormal"/>
        <w:jc w:val="right"/>
        <w:outlineLvl w:val="1"/>
        <w:rPr>
          <w:rFonts w:ascii="Times New Roman" w:hAnsi="Times New Roman" w:cs="Times New Roman"/>
        </w:rPr>
      </w:pPr>
      <w:r w:rsidRPr="00C720FF">
        <w:rPr>
          <w:rFonts w:ascii="Times New Roman" w:hAnsi="Times New Roman" w:cs="Times New Roman"/>
        </w:rPr>
        <w:lastRenderedPageBreak/>
        <w:t>Приложение N 1</w:t>
      </w:r>
    </w:p>
    <w:p w:rsidR="007B7249" w:rsidRPr="00C720FF" w:rsidRDefault="007B7249">
      <w:pPr>
        <w:pStyle w:val="ConsPlusNormal"/>
        <w:jc w:val="right"/>
        <w:rPr>
          <w:rFonts w:ascii="Times New Roman" w:hAnsi="Times New Roman" w:cs="Times New Roman"/>
        </w:rPr>
      </w:pPr>
      <w:r w:rsidRPr="00C720FF">
        <w:rPr>
          <w:rFonts w:ascii="Times New Roman" w:hAnsi="Times New Roman" w:cs="Times New Roman"/>
        </w:rPr>
        <w:t xml:space="preserve">к Учетной политике Администрации </w:t>
      </w:r>
      <w:r w:rsidR="00BA73DE">
        <w:rPr>
          <w:rFonts w:ascii="Times New Roman" w:hAnsi="Times New Roman" w:cs="Times New Roman"/>
        </w:rPr>
        <w:t>Трубникоборского</w:t>
      </w:r>
      <w:r w:rsidR="00BF135B" w:rsidRPr="00C720FF">
        <w:rPr>
          <w:rFonts w:ascii="Times New Roman" w:hAnsi="Times New Roman" w:cs="Times New Roman"/>
        </w:rPr>
        <w:t xml:space="preserve"> сельского поселения</w:t>
      </w:r>
    </w:p>
    <w:p w:rsidR="007B7249" w:rsidRPr="00926A73" w:rsidRDefault="007B7249">
      <w:pPr>
        <w:pStyle w:val="ConsPlusNormal"/>
        <w:jc w:val="right"/>
        <w:rPr>
          <w:rFonts w:ascii="Times New Roman" w:hAnsi="Times New Roman" w:cs="Times New Roman"/>
          <w:sz w:val="22"/>
          <w:szCs w:val="22"/>
        </w:rPr>
      </w:pPr>
      <w:r w:rsidRPr="00C720FF">
        <w:rPr>
          <w:rFonts w:ascii="Times New Roman" w:hAnsi="Times New Roman" w:cs="Times New Roman"/>
        </w:rPr>
        <w:t>для целей бухгалтерского (бюджетного) учета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rPr>
          <w:rFonts w:ascii="Times New Roman" w:hAnsi="Times New Roman" w:cs="Times New Roman"/>
          <w:sz w:val="22"/>
          <w:szCs w:val="22"/>
        </w:rPr>
      </w:pPr>
      <w:bookmarkStart w:id="13" w:name="Par509"/>
      <w:bookmarkEnd w:id="13"/>
      <w:r w:rsidRPr="00926A73">
        <w:rPr>
          <w:rFonts w:ascii="Times New Roman" w:hAnsi="Times New Roman" w:cs="Times New Roman"/>
          <w:b/>
          <w:bCs/>
          <w:sz w:val="22"/>
          <w:szCs w:val="22"/>
        </w:rPr>
        <w:t>Рабочий план счетов</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sz w:val="22"/>
          <w:szCs w:val="22"/>
        </w:rPr>
        <w:t>БАЛАНСОВЫЕ СЧЕТА</w:t>
      </w:r>
    </w:p>
    <w:p w:rsidR="007B7249" w:rsidRPr="00926A73" w:rsidRDefault="007B7249">
      <w:pPr>
        <w:pStyle w:val="ConsPlusNormal"/>
        <w:jc w:val="both"/>
        <w:rPr>
          <w:rFonts w:ascii="Times New Roman" w:hAnsi="Times New Roman" w:cs="Times New Roman"/>
          <w:sz w:val="22"/>
          <w:szCs w:val="22"/>
        </w:rPr>
      </w:pPr>
    </w:p>
    <w:tbl>
      <w:tblPr>
        <w:tblW w:w="5000" w:type="pct"/>
        <w:tblCellMar>
          <w:top w:w="102" w:type="dxa"/>
          <w:left w:w="62" w:type="dxa"/>
          <w:bottom w:w="102" w:type="dxa"/>
          <w:right w:w="62" w:type="dxa"/>
        </w:tblCellMar>
        <w:tblLook w:val="0000" w:firstRow="0" w:lastRow="0" w:firstColumn="0" w:lastColumn="0" w:noHBand="0" w:noVBand="0"/>
      </w:tblPr>
      <w:tblGrid>
        <w:gridCol w:w="3380"/>
        <w:gridCol w:w="2473"/>
        <w:gridCol w:w="1856"/>
        <w:gridCol w:w="1084"/>
        <w:gridCol w:w="1035"/>
        <w:gridCol w:w="839"/>
        <w:gridCol w:w="1810"/>
        <w:gridCol w:w="1934"/>
      </w:tblGrid>
      <w:tr w:rsidR="007B7249" w:rsidRPr="00926A73" w:rsidTr="002337B4">
        <w:tc>
          <w:tcPr>
            <w:tcW w:w="1173" w:type="pct"/>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счета</w:t>
            </w:r>
          </w:p>
        </w:tc>
        <w:tc>
          <w:tcPr>
            <w:tcW w:w="3827" w:type="pct"/>
            <w:gridSpan w:val="7"/>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счета</w:t>
            </w:r>
          </w:p>
        </w:tc>
      </w:tr>
      <w:tr w:rsidR="007B7249" w:rsidRPr="00926A73" w:rsidTr="002337B4">
        <w:tc>
          <w:tcPr>
            <w:tcW w:w="1173" w:type="pct"/>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3827" w:type="pct"/>
            <w:gridSpan w:val="7"/>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код</w:t>
            </w:r>
          </w:p>
        </w:tc>
      </w:tr>
      <w:tr w:rsidR="007B7249" w:rsidRPr="00926A73" w:rsidTr="00AC6871">
        <w:tc>
          <w:tcPr>
            <w:tcW w:w="1173" w:type="pct"/>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858" w:type="pct"/>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аналитический классификационный</w:t>
            </w:r>
          </w:p>
        </w:tc>
        <w:tc>
          <w:tcPr>
            <w:tcW w:w="644" w:type="pct"/>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вида финансового обеспечения (деятельности)</w:t>
            </w:r>
          </w:p>
        </w:tc>
        <w:tc>
          <w:tcPr>
            <w:tcW w:w="1026" w:type="pct"/>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синтетического счета</w:t>
            </w:r>
          </w:p>
        </w:tc>
        <w:tc>
          <w:tcPr>
            <w:tcW w:w="628" w:type="pct"/>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roofErr w:type="gramStart"/>
            <w:r w:rsidRPr="00926A73">
              <w:rPr>
                <w:rFonts w:ascii="Times New Roman" w:hAnsi="Times New Roman" w:cs="Times New Roman"/>
                <w:sz w:val="22"/>
                <w:szCs w:val="22"/>
              </w:rPr>
              <w:t>аналитический</w:t>
            </w:r>
            <w:proofErr w:type="gramEnd"/>
            <w:r w:rsidRPr="00926A73">
              <w:rPr>
                <w:rFonts w:ascii="Times New Roman" w:hAnsi="Times New Roman" w:cs="Times New Roman"/>
                <w:sz w:val="22"/>
                <w:szCs w:val="22"/>
              </w:rPr>
              <w:t xml:space="preserve"> вида поступлений, выбытий</w:t>
            </w:r>
          </w:p>
        </w:tc>
        <w:tc>
          <w:tcPr>
            <w:tcW w:w="671" w:type="pct"/>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дополнительная детализация аналитического учета</w:t>
            </w:r>
          </w:p>
        </w:tc>
      </w:tr>
      <w:tr w:rsidR="007B7249" w:rsidRPr="00926A73" w:rsidTr="00AC6871">
        <w:tc>
          <w:tcPr>
            <w:tcW w:w="1173" w:type="pct"/>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858" w:type="pct"/>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644" w:type="pct"/>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объекта учета</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группы</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вида</w:t>
            </w:r>
          </w:p>
        </w:tc>
        <w:tc>
          <w:tcPr>
            <w:tcW w:w="628" w:type="pct"/>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c>
          <w:tcPr>
            <w:tcW w:w="671" w:type="pct"/>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7B7249" w:rsidRPr="00926A73" w:rsidTr="00AC6871">
        <w:tc>
          <w:tcPr>
            <w:tcW w:w="1173" w:type="pct"/>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1 - 17</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18</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19 - 21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24 - 26</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tcBorders>
          </w:tcPr>
          <w:p w:rsidR="007B7249" w:rsidRPr="00926A73" w:rsidRDefault="007B7249">
            <w:pPr>
              <w:pStyle w:val="ConsPlusNormal"/>
              <w:jc w:val="center"/>
              <w:outlineLvl w:val="3"/>
              <w:rPr>
                <w:rFonts w:ascii="Times New Roman" w:hAnsi="Times New Roman" w:cs="Times New Roman"/>
                <w:sz w:val="22"/>
                <w:szCs w:val="22"/>
              </w:rPr>
            </w:pPr>
            <w:r w:rsidRPr="00926A73">
              <w:rPr>
                <w:rFonts w:ascii="Times New Roman" w:hAnsi="Times New Roman" w:cs="Times New Roman"/>
                <w:sz w:val="22"/>
                <w:szCs w:val="22"/>
              </w:rPr>
              <w:t>НЕФИНАНСОВЫЕ АКТИВЫ</w:t>
            </w:r>
          </w:p>
        </w:tc>
        <w:tc>
          <w:tcPr>
            <w:tcW w:w="858"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644"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376"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359"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291"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628"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671" w:type="pct"/>
            <w:tcBorders>
              <w:top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Жилые помещения - недвижимое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Нежилые помещения</w:t>
            </w:r>
            <w:r w:rsidR="00193F6B">
              <w:rPr>
                <w:rFonts w:ascii="Times New Roman" w:hAnsi="Times New Roman" w:cs="Times New Roman"/>
                <w:sz w:val="22"/>
                <w:szCs w:val="22"/>
              </w:rPr>
              <w:t xml:space="preserve"> (здания и сооружения)</w:t>
            </w:r>
            <w:r w:rsidRPr="00926A73">
              <w:rPr>
                <w:rFonts w:ascii="Times New Roman" w:hAnsi="Times New Roman" w:cs="Times New Roman"/>
                <w:sz w:val="22"/>
                <w:szCs w:val="22"/>
              </w:rPr>
              <w:t xml:space="preserve"> - недвижимое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193F6B">
            <w:pPr>
              <w:pStyle w:val="ConsPlusNormal"/>
              <w:rPr>
                <w:rFonts w:ascii="Times New Roman" w:hAnsi="Times New Roman" w:cs="Times New Roman"/>
                <w:sz w:val="22"/>
                <w:szCs w:val="22"/>
              </w:rPr>
            </w:pPr>
            <w:r>
              <w:rPr>
                <w:rFonts w:ascii="Times New Roman" w:hAnsi="Times New Roman" w:cs="Times New Roman"/>
                <w:sz w:val="22"/>
                <w:szCs w:val="22"/>
              </w:rPr>
              <w:t>Инвестиционная недвижимость</w:t>
            </w:r>
            <w:r w:rsidR="007B7249" w:rsidRPr="00926A73">
              <w:rPr>
                <w:rFonts w:ascii="Times New Roman" w:hAnsi="Times New Roman" w:cs="Times New Roman"/>
                <w:sz w:val="22"/>
                <w:szCs w:val="22"/>
              </w:rPr>
              <w:t xml:space="preserve"> - недвижимое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193F6B" w:rsidRPr="00926A73" w:rsidTr="00AC6871">
        <w:tc>
          <w:tcPr>
            <w:tcW w:w="1173" w:type="pct"/>
            <w:tcBorders>
              <w:top w:val="single" w:sz="4" w:space="0" w:color="auto"/>
              <w:left w:val="single" w:sz="4" w:space="0" w:color="auto"/>
              <w:bottom w:val="single" w:sz="4" w:space="0" w:color="auto"/>
              <w:right w:val="single" w:sz="4" w:space="0" w:color="auto"/>
            </w:tcBorders>
          </w:tcPr>
          <w:p w:rsidR="00193F6B" w:rsidRDefault="00193F6B">
            <w:pPr>
              <w:pStyle w:val="ConsPlusNormal"/>
              <w:rPr>
                <w:rFonts w:ascii="Times New Roman" w:hAnsi="Times New Roman" w:cs="Times New Roman"/>
                <w:sz w:val="22"/>
                <w:szCs w:val="22"/>
              </w:rPr>
            </w:pPr>
            <w:r>
              <w:rPr>
                <w:rFonts w:ascii="Times New Roman" w:hAnsi="Times New Roman" w:cs="Times New Roman"/>
                <w:sz w:val="22"/>
                <w:szCs w:val="22"/>
              </w:rPr>
              <w:t>Транспортные средства – недвижимое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F6B" w:rsidRPr="00926A73" w:rsidRDefault="00193F6B">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193F6B" w:rsidRPr="00926A73" w:rsidRDefault="00193F6B">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F6B" w:rsidRPr="00926A73" w:rsidRDefault="00193F6B">
            <w:pPr>
              <w:pStyle w:val="ConsPlusNormal"/>
              <w:jc w:val="center"/>
              <w:rPr>
                <w:rFonts w:ascii="Times New Roman" w:hAnsi="Times New Roman" w:cs="Times New Roman"/>
                <w:sz w:val="22"/>
                <w:szCs w:val="22"/>
              </w:rPr>
            </w:pPr>
            <w:r>
              <w:rPr>
                <w:rFonts w:ascii="Times New Roman" w:hAnsi="Times New Roman" w:cs="Times New Roman"/>
                <w:sz w:val="22"/>
                <w:szCs w:val="22"/>
              </w:rPr>
              <w:t>1 0 1</w:t>
            </w:r>
          </w:p>
        </w:tc>
        <w:tc>
          <w:tcPr>
            <w:tcW w:w="359" w:type="pct"/>
            <w:tcBorders>
              <w:top w:val="single" w:sz="4" w:space="0" w:color="auto"/>
              <w:left w:val="single" w:sz="4" w:space="0" w:color="auto"/>
              <w:bottom w:val="single" w:sz="4" w:space="0" w:color="auto"/>
              <w:right w:val="single" w:sz="4" w:space="0" w:color="auto"/>
            </w:tcBorders>
          </w:tcPr>
          <w:p w:rsidR="00193F6B" w:rsidRPr="00926A73" w:rsidRDefault="00193F6B">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F6B" w:rsidRPr="00926A73" w:rsidRDefault="00193F6B">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193F6B" w:rsidRPr="00926A73" w:rsidRDefault="00193F6B">
            <w:pPr>
              <w:pStyle w:val="ConsPlusNormal"/>
              <w:jc w:val="center"/>
              <w:rPr>
                <w:rFonts w:ascii="Times New Roman" w:hAnsi="Times New Roman" w:cs="Times New Roman"/>
                <w:sz w:val="22"/>
                <w:szCs w:val="22"/>
              </w:rPr>
            </w:pPr>
            <w:r>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F6B" w:rsidRPr="00926A73" w:rsidRDefault="00193F6B">
            <w:pPr>
              <w:pStyle w:val="ConsPlusNormal"/>
              <w:rPr>
                <w:rFonts w:ascii="Times New Roman" w:hAnsi="Times New Roman" w:cs="Times New Roman"/>
                <w:sz w:val="22"/>
                <w:szCs w:val="22"/>
              </w:rPr>
            </w:pPr>
          </w:p>
        </w:tc>
      </w:tr>
      <w:tr w:rsidR="00AC6871" w:rsidRPr="00926A73" w:rsidTr="00AC6871">
        <w:tc>
          <w:tcPr>
            <w:tcW w:w="1173" w:type="pct"/>
            <w:tcBorders>
              <w:top w:val="single" w:sz="4" w:space="0" w:color="auto"/>
              <w:left w:val="single" w:sz="4" w:space="0" w:color="auto"/>
              <w:bottom w:val="single" w:sz="4" w:space="0" w:color="auto"/>
              <w:right w:val="single" w:sz="4" w:space="0" w:color="auto"/>
            </w:tcBorders>
          </w:tcPr>
          <w:p w:rsidR="00AC6871" w:rsidRDefault="00AC6871" w:rsidP="00AC6871">
            <w:pPr>
              <w:pStyle w:val="ConsPlusNormal"/>
              <w:rPr>
                <w:rFonts w:ascii="Times New Roman" w:hAnsi="Times New Roman" w:cs="Times New Roman"/>
                <w:sz w:val="22"/>
                <w:szCs w:val="22"/>
              </w:rPr>
            </w:pPr>
            <w:r>
              <w:rPr>
                <w:rFonts w:ascii="Times New Roman" w:hAnsi="Times New Roman" w:cs="Times New Roman"/>
                <w:sz w:val="22"/>
                <w:szCs w:val="22"/>
              </w:rPr>
              <w:t xml:space="preserve">Нежилые помещения (здания и сооружения) – иное движимое </w:t>
            </w:r>
            <w:r>
              <w:rPr>
                <w:rFonts w:ascii="Times New Roman" w:hAnsi="Times New Roman" w:cs="Times New Roman"/>
                <w:sz w:val="22"/>
                <w:szCs w:val="22"/>
              </w:rPr>
              <w:lastRenderedPageBreak/>
              <w:t>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AC6871"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0</w:t>
            </w:r>
          </w:p>
        </w:tc>
        <w:tc>
          <w:tcPr>
            <w:tcW w:w="644" w:type="pct"/>
            <w:tcBorders>
              <w:top w:val="single" w:sz="4" w:space="0" w:color="auto"/>
              <w:left w:val="single" w:sz="4" w:space="0" w:color="auto"/>
              <w:bottom w:val="single" w:sz="4" w:space="0" w:color="auto"/>
              <w:right w:val="single" w:sz="4" w:space="0" w:color="auto"/>
            </w:tcBorders>
          </w:tcPr>
          <w:p w:rsidR="00AC6871"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AC6871"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1 0 1</w:t>
            </w:r>
          </w:p>
        </w:tc>
        <w:tc>
          <w:tcPr>
            <w:tcW w:w="359" w:type="pct"/>
            <w:tcBorders>
              <w:top w:val="single" w:sz="4" w:space="0" w:color="auto"/>
              <w:left w:val="single" w:sz="4" w:space="0" w:color="auto"/>
              <w:bottom w:val="single" w:sz="4" w:space="0" w:color="auto"/>
              <w:right w:val="single" w:sz="4" w:space="0" w:color="auto"/>
            </w:tcBorders>
          </w:tcPr>
          <w:p w:rsidR="00AC6871"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AC6871"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AC6871"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AC6871">
            <w:pPr>
              <w:pStyle w:val="ConsPlusNormal"/>
              <w:rPr>
                <w:rFonts w:ascii="Times New Roman" w:hAnsi="Times New Roman" w:cs="Times New Roman"/>
                <w:sz w:val="22"/>
                <w:szCs w:val="22"/>
              </w:rPr>
            </w:pPr>
            <w:r>
              <w:rPr>
                <w:rFonts w:ascii="Times New Roman" w:hAnsi="Times New Roman" w:cs="Times New Roman"/>
                <w:sz w:val="22"/>
                <w:szCs w:val="22"/>
              </w:rPr>
              <w:lastRenderedPageBreak/>
              <w:t>Инвестиционная недвижимость</w:t>
            </w:r>
            <w:r w:rsidR="007B7249" w:rsidRPr="00926A73">
              <w:rPr>
                <w:rFonts w:ascii="Times New Roman" w:hAnsi="Times New Roman" w:cs="Times New Roman"/>
                <w:sz w:val="22"/>
                <w:szCs w:val="22"/>
              </w:rPr>
              <w:t xml:space="preserve">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Машины и оборудование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Транспортные средства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Производственный и хозяйственный инвентарь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AC6871">
            <w:pPr>
              <w:pStyle w:val="ConsPlusNormal"/>
              <w:rPr>
                <w:rFonts w:ascii="Times New Roman" w:hAnsi="Times New Roman" w:cs="Times New Roman"/>
                <w:sz w:val="22"/>
                <w:szCs w:val="22"/>
              </w:rPr>
            </w:pPr>
            <w:r>
              <w:rPr>
                <w:rFonts w:ascii="Times New Roman" w:hAnsi="Times New Roman" w:cs="Times New Roman"/>
                <w:sz w:val="22"/>
                <w:szCs w:val="22"/>
              </w:rPr>
              <w:t>Биологические ресурсы</w:t>
            </w:r>
            <w:r w:rsidR="007B7249" w:rsidRPr="00926A73">
              <w:rPr>
                <w:rFonts w:ascii="Times New Roman" w:hAnsi="Times New Roman" w:cs="Times New Roman"/>
                <w:sz w:val="22"/>
                <w:szCs w:val="22"/>
              </w:rPr>
              <w:t xml:space="preserve">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Прочие основные средства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8</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AC6871" w:rsidRPr="00926A73" w:rsidTr="00AC6871">
        <w:tc>
          <w:tcPr>
            <w:tcW w:w="1173"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rPr>
                <w:rFonts w:ascii="Times New Roman" w:hAnsi="Times New Roman" w:cs="Times New Roman"/>
                <w:sz w:val="22"/>
                <w:szCs w:val="22"/>
              </w:rPr>
            </w:pPr>
            <w:r>
              <w:rPr>
                <w:rFonts w:ascii="Times New Roman" w:hAnsi="Times New Roman" w:cs="Times New Roman"/>
                <w:sz w:val="22"/>
                <w:szCs w:val="22"/>
              </w:rPr>
              <w:t>Нематериальные активы – особо ценное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1 0 2</w:t>
            </w:r>
          </w:p>
        </w:tc>
        <w:tc>
          <w:tcPr>
            <w:tcW w:w="359"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28"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Нематериальные активы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Земля - недвижимое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1 0 3</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Прочие непроизведенные активы - недвижимое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1 0 3</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Амортизация жилых помещений - недвижимого имущества </w:t>
            </w:r>
            <w:r w:rsidRPr="00926A73">
              <w:rPr>
                <w:rFonts w:ascii="Times New Roman" w:hAnsi="Times New Roman" w:cs="Times New Roman"/>
                <w:sz w:val="22"/>
                <w:szCs w:val="22"/>
              </w:rPr>
              <w:lastRenderedPageBreak/>
              <w:t>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lastRenderedPageBreak/>
              <w:t>Амортизация нежилых помещений</w:t>
            </w:r>
            <w:r w:rsidR="00AC6871">
              <w:rPr>
                <w:rFonts w:ascii="Times New Roman" w:hAnsi="Times New Roman" w:cs="Times New Roman"/>
                <w:sz w:val="22"/>
                <w:szCs w:val="22"/>
              </w:rPr>
              <w:t xml:space="preserve"> (зданий и сооружений)</w:t>
            </w:r>
            <w:r w:rsidRPr="00926A73">
              <w:rPr>
                <w:rFonts w:ascii="Times New Roman" w:hAnsi="Times New Roman" w:cs="Times New Roman"/>
                <w:sz w:val="22"/>
                <w:szCs w:val="22"/>
              </w:rPr>
              <w:t xml:space="preserve"> - недвижимого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rsidP="00AC6871">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Амортизация </w:t>
            </w:r>
            <w:r w:rsidR="00AC6871">
              <w:rPr>
                <w:rFonts w:ascii="Times New Roman" w:hAnsi="Times New Roman" w:cs="Times New Roman"/>
                <w:sz w:val="22"/>
                <w:szCs w:val="22"/>
              </w:rPr>
              <w:t>инвестиционной недвижимости</w:t>
            </w:r>
            <w:r w:rsidRPr="00926A73">
              <w:rPr>
                <w:rFonts w:ascii="Times New Roman" w:hAnsi="Times New Roman" w:cs="Times New Roman"/>
                <w:sz w:val="22"/>
                <w:szCs w:val="22"/>
              </w:rPr>
              <w:t xml:space="preserve"> - недвижимого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AC6871" w:rsidRPr="00926A73" w:rsidTr="00AC6871">
        <w:tc>
          <w:tcPr>
            <w:tcW w:w="1173" w:type="pct"/>
            <w:tcBorders>
              <w:top w:val="single" w:sz="4" w:space="0" w:color="auto"/>
              <w:left w:val="single" w:sz="4" w:space="0" w:color="auto"/>
              <w:bottom w:val="single" w:sz="4" w:space="0" w:color="auto"/>
              <w:right w:val="single" w:sz="4" w:space="0" w:color="auto"/>
            </w:tcBorders>
          </w:tcPr>
          <w:p w:rsidR="00AC6871" w:rsidRPr="00926A73" w:rsidRDefault="00AC6871" w:rsidP="00AC6871">
            <w:pPr>
              <w:pStyle w:val="ConsPlusNormal"/>
              <w:rPr>
                <w:rFonts w:ascii="Times New Roman" w:hAnsi="Times New Roman" w:cs="Times New Roman"/>
                <w:sz w:val="22"/>
                <w:szCs w:val="22"/>
              </w:rPr>
            </w:pPr>
            <w:r>
              <w:rPr>
                <w:rFonts w:ascii="Times New Roman" w:hAnsi="Times New Roman" w:cs="Times New Roman"/>
                <w:sz w:val="22"/>
                <w:szCs w:val="22"/>
              </w:rPr>
              <w:t>Амортизация транспортных средств – недвижимого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rPr>
                <w:rFonts w:ascii="Times New Roman" w:hAnsi="Times New Roman" w:cs="Times New Roman"/>
                <w:sz w:val="22"/>
                <w:szCs w:val="22"/>
              </w:rPr>
            </w:pPr>
          </w:p>
        </w:tc>
      </w:tr>
      <w:tr w:rsidR="00AC6871" w:rsidRPr="00926A73" w:rsidTr="00AC6871">
        <w:tc>
          <w:tcPr>
            <w:tcW w:w="1173" w:type="pct"/>
            <w:tcBorders>
              <w:top w:val="single" w:sz="4" w:space="0" w:color="auto"/>
              <w:left w:val="single" w:sz="4" w:space="0" w:color="auto"/>
              <w:bottom w:val="single" w:sz="4" w:space="0" w:color="auto"/>
              <w:right w:val="single" w:sz="4" w:space="0" w:color="auto"/>
            </w:tcBorders>
          </w:tcPr>
          <w:p w:rsidR="00AC6871" w:rsidRDefault="00AC6871" w:rsidP="00AC6871">
            <w:pPr>
              <w:pStyle w:val="ConsPlusNormal"/>
              <w:rPr>
                <w:rFonts w:ascii="Times New Roman" w:hAnsi="Times New Roman" w:cs="Times New Roman"/>
                <w:sz w:val="22"/>
                <w:szCs w:val="22"/>
              </w:rPr>
            </w:pPr>
            <w:r>
              <w:rPr>
                <w:rFonts w:ascii="Times New Roman" w:hAnsi="Times New Roman" w:cs="Times New Roman"/>
                <w:sz w:val="22"/>
                <w:szCs w:val="22"/>
              </w:rPr>
              <w:t>Амортизация нежилых помещений (зданий и сооружений)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AC6871"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AC6871"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AC6871"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AC6871"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AC6871"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AC6871"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rsidP="00AC6871">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Амортизация </w:t>
            </w:r>
            <w:r w:rsidR="00AC6871">
              <w:rPr>
                <w:rFonts w:ascii="Times New Roman" w:hAnsi="Times New Roman" w:cs="Times New Roman"/>
                <w:sz w:val="22"/>
                <w:szCs w:val="22"/>
              </w:rPr>
              <w:t>инвестиционной недвижимости</w:t>
            </w:r>
            <w:r w:rsidRPr="00926A73">
              <w:rPr>
                <w:rFonts w:ascii="Times New Roman" w:hAnsi="Times New Roman" w:cs="Times New Roman"/>
                <w:sz w:val="22"/>
                <w:szCs w:val="22"/>
              </w:rPr>
              <w:t xml:space="preserve">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Амортизация машин и оборудования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Амортизация транспортных средств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Амортизация производственного и хозяйственного инвентаря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rsidP="00AC6871">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Амортизация </w:t>
            </w:r>
            <w:r w:rsidR="00AC6871">
              <w:rPr>
                <w:rFonts w:ascii="Times New Roman" w:hAnsi="Times New Roman" w:cs="Times New Roman"/>
                <w:sz w:val="22"/>
                <w:szCs w:val="22"/>
              </w:rPr>
              <w:t xml:space="preserve">биологических </w:t>
            </w:r>
            <w:r w:rsidR="00AC6871">
              <w:rPr>
                <w:rFonts w:ascii="Times New Roman" w:hAnsi="Times New Roman" w:cs="Times New Roman"/>
                <w:sz w:val="22"/>
                <w:szCs w:val="22"/>
              </w:rPr>
              <w:lastRenderedPageBreak/>
              <w:t>ресурсов</w:t>
            </w:r>
            <w:r w:rsidRPr="00926A73">
              <w:rPr>
                <w:rFonts w:ascii="Times New Roman" w:hAnsi="Times New Roman" w:cs="Times New Roman"/>
                <w:sz w:val="22"/>
                <w:szCs w:val="22"/>
              </w:rPr>
              <w:t xml:space="preserve">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lastRenderedPageBreak/>
              <w:t>Амортизация прочих основных средств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8</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Амортизация нематериальных активов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9</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AC6871" w:rsidRPr="00926A73" w:rsidTr="00AC6871">
        <w:tc>
          <w:tcPr>
            <w:tcW w:w="1173"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rPr>
                <w:rFonts w:ascii="Times New Roman" w:hAnsi="Times New Roman" w:cs="Times New Roman"/>
                <w:sz w:val="22"/>
                <w:szCs w:val="22"/>
              </w:rPr>
            </w:pPr>
            <w:r>
              <w:rPr>
                <w:rFonts w:ascii="Times New Roman" w:hAnsi="Times New Roman" w:cs="Times New Roman"/>
                <w:sz w:val="22"/>
                <w:szCs w:val="22"/>
              </w:rPr>
              <w:t>Амортизация недвижимого имущества в составе имущества казны</w:t>
            </w:r>
          </w:p>
        </w:tc>
        <w:tc>
          <w:tcPr>
            <w:tcW w:w="858"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jc w:val="center"/>
              <w:rPr>
                <w:rFonts w:ascii="Times New Roman" w:hAnsi="Times New Roman" w:cs="Times New Roman"/>
                <w:sz w:val="22"/>
                <w:szCs w:val="22"/>
              </w:rPr>
            </w:pPr>
            <w:r>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AC6871" w:rsidRPr="00926A73" w:rsidRDefault="00AC6871">
            <w:pPr>
              <w:pStyle w:val="ConsPlusNormal"/>
              <w:rPr>
                <w:rFonts w:ascii="Times New Roman" w:hAnsi="Times New Roman" w:cs="Times New Roman"/>
                <w:sz w:val="22"/>
                <w:szCs w:val="22"/>
              </w:rPr>
            </w:pPr>
          </w:p>
        </w:tc>
      </w:tr>
      <w:tr w:rsidR="00827C11" w:rsidRPr="00926A73" w:rsidTr="00827C11">
        <w:tc>
          <w:tcPr>
            <w:tcW w:w="1173"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r>
              <w:rPr>
                <w:rFonts w:ascii="Times New Roman" w:hAnsi="Times New Roman" w:cs="Times New Roman"/>
                <w:sz w:val="22"/>
                <w:szCs w:val="22"/>
              </w:rPr>
              <w:t>Амортизация движимого имущества в составе имущества казны</w:t>
            </w:r>
          </w:p>
        </w:tc>
        <w:tc>
          <w:tcPr>
            <w:tcW w:w="85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p>
        </w:tc>
      </w:tr>
      <w:tr w:rsidR="00827C11" w:rsidRPr="00926A73" w:rsidTr="00827C11">
        <w:tc>
          <w:tcPr>
            <w:tcW w:w="1173"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r>
              <w:rPr>
                <w:rFonts w:ascii="Times New Roman" w:hAnsi="Times New Roman" w:cs="Times New Roman"/>
                <w:sz w:val="22"/>
                <w:szCs w:val="22"/>
              </w:rPr>
              <w:t>Амортизация нематериальных активов в составе имущества казны</w:t>
            </w:r>
          </w:p>
        </w:tc>
        <w:tc>
          <w:tcPr>
            <w:tcW w:w="85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Медикаменты и перевязочные средства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Продукты питания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Горюче-смазочные материалы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Строительные материалы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Мягкий инвентарь - иное </w:t>
            </w:r>
            <w:r w:rsidRPr="00926A73">
              <w:rPr>
                <w:rFonts w:ascii="Times New Roman" w:hAnsi="Times New Roman" w:cs="Times New Roman"/>
                <w:sz w:val="22"/>
                <w:szCs w:val="22"/>
              </w:rPr>
              <w:lastRenderedPageBreak/>
              <w:t>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lastRenderedPageBreak/>
              <w:t>Прочие материальные запасы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Вложения в основные средства - недвижимое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827C11" w:rsidRPr="00926A73" w:rsidTr="00827C11">
        <w:tc>
          <w:tcPr>
            <w:tcW w:w="1173"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Вложения в </w:t>
            </w:r>
            <w:r>
              <w:rPr>
                <w:rFonts w:ascii="Times New Roman" w:hAnsi="Times New Roman" w:cs="Times New Roman"/>
                <w:sz w:val="22"/>
                <w:szCs w:val="22"/>
              </w:rPr>
              <w:t>непроизведенные активы</w:t>
            </w:r>
            <w:r w:rsidRPr="00926A73">
              <w:rPr>
                <w:rFonts w:ascii="Times New Roman" w:hAnsi="Times New Roman" w:cs="Times New Roman"/>
                <w:sz w:val="22"/>
                <w:szCs w:val="22"/>
              </w:rPr>
              <w:t xml:space="preserve"> - недвижимое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1 0 6</w:t>
            </w:r>
          </w:p>
        </w:tc>
        <w:tc>
          <w:tcPr>
            <w:tcW w:w="359"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Вложения в основные средства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Вложения в нематериальные активы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827C11" w:rsidRPr="00926A73" w:rsidTr="00827C11">
        <w:tc>
          <w:tcPr>
            <w:tcW w:w="1173"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Вложения в </w:t>
            </w:r>
            <w:r>
              <w:rPr>
                <w:rFonts w:ascii="Times New Roman" w:hAnsi="Times New Roman" w:cs="Times New Roman"/>
                <w:sz w:val="22"/>
                <w:szCs w:val="22"/>
              </w:rPr>
              <w:t>непроизведенные</w:t>
            </w:r>
            <w:r w:rsidRPr="00926A73">
              <w:rPr>
                <w:rFonts w:ascii="Times New Roman" w:hAnsi="Times New Roman" w:cs="Times New Roman"/>
                <w:sz w:val="22"/>
                <w:szCs w:val="22"/>
              </w:rPr>
              <w:t xml:space="preserve"> активы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1 0 6</w:t>
            </w:r>
          </w:p>
        </w:tc>
        <w:tc>
          <w:tcPr>
            <w:tcW w:w="359"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Вложения в материальные запасы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Основные средства - недвижимое имущество учреждения в пути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1 0 7</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Основные средства - иное движимое имущество учреждения в пути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1 0 7</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Материальные запасы - иное </w:t>
            </w:r>
            <w:r w:rsidRPr="00926A73">
              <w:rPr>
                <w:rFonts w:ascii="Times New Roman" w:hAnsi="Times New Roman" w:cs="Times New Roman"/>
                <w:sz w:val="22"/>
                <w:szCs w:val="22"/>
              </w:rPr>
              <w:lastRenderedPageBreak/>
              <w:t>движимое имущество учреждения в пути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1 0 7</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lastRenderedPageBreak/>
              <w:t>Недвижимое имущество, составляющее казну</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1 0 8</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Движимое имущество, составляющее казну</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1 0 8</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827C11">
            <w:pPr>
              <w:pStyle w:val="ConsPlusNormal"/>
              <w:rPr>
                <w:rFonts w:ascii="Times New Roman" w:hAnsi="Times New Roman" w:cs="Times New Roman"/>
                <w:sz w:val="22"/>
                <w:szCs w:val="22"/>
              </w:rPr>
            </w:pPr>
            <w:r>
              <w:rPr>
                <w:rFonts w:ascii="Times New Roman" w:hAnsi="Times New Roman" w:cs="Times New Roman"/>
                <w:sz w:val="22"/>
                <w:szCs w:val="22"/>
              </w:rPr>
              <w:t>Ценности государственных фондов России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1 0 8</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Нематериальные активы, составляющие казну</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1 0 8</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Непроизведенные активы, составляющие казну</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1 0 8</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Материальные запасы, составляющие казну</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1 0 8</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827C11" w:rsidRPr="00926A73" w:rsidTr="00827C11">
        <w:tc>
          <w:tcPr>
            <w:tcW w:w="1173"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r>
              <w:rPr>
                <w:rFonts w:ascii="Times New Roman" w:hAnsi="Times New Roman" w:cs="Times New Roman"/>
                <w:sz w:val="22"/>
                <w:szCs w:val="22"/>
              </w:rPr>
              <w:t>Прочие активы</w:t>
            </w:r>
            <w:r w:rsidRPr="00926A73">
              <w:rPr>
                <w:rFonts w:ascii="Times New Roman" w:hAnsi="Times New Roman" w:cs="Times New Roman"/>
                <w:sz w:val="22"/>
                <w:szCs w:val="22"/>
              </w:rPr>
              <w:t>, составляющие казну</w:t>
            </w:r>
          </w:p>
        </w:tc>
        <w:tc>
          <w:tcPr>
            <w:tcW w:w="85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1 0 8</w:t>
            </w:r>
          </w:p>
        </w:tc>
        <w:tc>
          <w:tcPr>
            <w:tcW w:w="359"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62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p>
        </w:tc>
      </w:tr>
      <w:tr w:rsidR="00827C11" w:rsidRPr="00926A73" w:rsidTr="00827C11">
        <w:tc>
          <w:tcPr>
            <w:tcW w:w="1173"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rPr>
                <w:rFonts w:ascii="Times New Roman" w:hAnsi="Times New Roman" w:cs="Times New Roman"/>
                <w:sz w:val="22"/>
                <w:szCs w:val="22"/>
              </w:rPr>
            </w:pPr>
            <w:r>
              <w:rPr>
                <w:rFonts w:ascii="Times New Roman" w:hAnsi="Times New Roman" w:cs="Times New Roman"/>
                <w:sz w:val="22"/>
                <w:szCs w:val="22"/>
              </w:rPr>
              <w:t>Обесценение жилых помещений – недвижимого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1 1 4</w:t>
            </w:r>
          </w:p>
        </w:tc>
        <w:tc>
          <w:tcPr>
            <w:tcW w:w="359"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p>
        </w:tc>
      </w:tr>
      <w:tr w:rsidR="00827C11" w:rsidRPr="00926A73" w:rsidTr="00827C11">
        <w:tc>
          <w:tcPr>
            <w:tcW w:w="1173"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rPr>
                <w:rFonts w:ascii="Times New Roman" w:hAnsi="Times New Roman" w:cs="Times New Roman"/>
                <w:sz w:val="22"/>
                <w:szCs w:val="22"/>
              </w:rPr>
            </w:pPr>
            <w:r>
              <w:rPr>
                <w:rFonts w:ascii="Times New Roman" w:hAnsi="Times New Roman" w:cs="Times New Roman"/>
                <w:sz w:val="22"/>
                <w:szCs w:val="22"/>
              </w:rPr>
              <w:t>Обесценение нежилых помещений (зданий и сооружений) – недвижимого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1 1 4</w:t>
            </w:r>
          </w:p>
        </w:tc>
        <w:tc>
          <w:tcPr>
            <w:tcW w:w="359"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p>
        </w:tc>
      </w:tr>
      <w:tr w:rsidR="00827C11" w:rsidRPr="00926A73" w:rsidTr="00827C11">
        <w:tc>
          <w:tcPr>
            <w:tcW w:w="1173"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rPr>
                <w:rFonts w:ascii="Times New Roman" w:hAnsi="Times New Roman" w:cs="Times New Roman"/>
                <w:sz w:val="22"/>
                <w:szCs w:val="22"/>
              </w:rPr>
            </w:pPr>
            <w:r>
              <w:rPr>
                <w:rFonts w:ascii="Times New Roman" w:hAnsi="Times New Roman" w:cs="Times New Roman"/>
                <w:sz w:val="22"/>
                <w:szCs w:val="22"/>
              </w:rPr>
              <w:t>Обесценение инвестиционной недвижимости – недвижимого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1 1 4</w:t>
            </w:r>
          </w:p>
        </w:tc>
        <w:tc>
          <w:tcPr>
            <w:tcW w:w="359"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p>
        </w:tc>
      </w:tr>
      <w:tr w:rsidR="00827C11" w:rsidRPr="00926A73" w:rsidTr="00827C11">
        <w:tc>
          <w:tcPr>
            <w:tcW w:w="1173"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rPr>
                <w:rFonts w:ascii="Times New Roman" w:hAnsi="Times New Roman" w:cs="Times New Roman"/>
                <w:sz w:val="22"/>
                <w:szCs w:val="22"/>
              </w:rPr>
            </w:pPr>
            <w:r>
              <w:rPr>
                <w:rFonts w:ascii="Times New Roman" w:hAnsi="Times New Roman" w:cs="Times New Roman"/>
                <w:sz w:val="22"/>
                <w:szCs w:val="22"/>
              </w:rPr>
              <w:t xml:space="preserve">Обесценение транспортных </w:t>
            </w:r>
            <w:r>
              <w:rPr>
                <w:rFonts w:ascii="Times New Roman" w:hAnsi="Times New Roman" w:cs="Times New Roman"/>
                <w:sz w:val="22"/>
                <w:szCs w:val="22"/>
              </w:rPr>
              <w:lastRenderedPageBreak/>
              <w:t>средств – недвижимого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0</w:t>
            </w:r>
          </w:p>
        </w:tc>
        <w:tc>
          <w:tcPr>
            <w:tcW w:w="644"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1 1 4</w:t>
            </w:r>
          </w:p>
        </w:tc>
        <w:tc>
          <w:tcPr>
            <w:tcW w:w="359"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p>
        </w:tc>
      </w:tr>
      <w:tr w:rsidR="00827C11" w:rsidRPr="00926A73" w:rsidTr="00827C11">
        <w:tc>
          <w:tcPr>
            <w:tcW w:w="1173"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rPr>
                <w:rFonts w:ascii="Times New Roman" w:hAnsi="Times New Roman" w:cs="Times New Roman"/>
                <w:sz w:val="22"/>
                <w:szCs w:val="22"/>
              </w:rPr>
            </w:pPr>
            <w:r>
              <w:rPr>
                <w:rFonts w:ascii="Times New Roman" w:hAnsi="Times New Roman" w:cs="Times New Roman"/>
                <w:sz w:val="22"/>
                <w:szCs w:val="22"/>
              </w:rPr>
              <w:lastRenderedPageBreak/>
              <w:t>Обесценение нежилых помещений (зданий и сооружений)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1 1 4</w:t>
            </w:r>
          </w:p>
        </w:tc>
        <w:tc>
          <w:tcPr>
            <w:tcW w:w="359"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p>
        </w:tc>
      </w:tr>
      <w:tr w:rsidR="00827C11" w:rsidRPr="00926A73" w:rsidTr="00827C11">
        <w:tc>
          <w:tcPr>
            <w:tcW w:w="1173"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rPr>
                <w:rFonts w:ascii="Times New Roman" w:hAnsi="Times New Roman" w:cs="Times New Roman"/>
                <w:sz w:val="22"/>
                <w:szCs w:val="22"/>
              </w:rPr>
            </w:pPr>
            <w:r>
              <w:rPr>
                <w:rFonts w:ascii="Times New Roman" w:hAnsi="Times New Roman" w:cs="Times New Roman"/>
                <w:sz w:val="22"/>
                <w:szCs w:val="22"/>
              </w:rPr>
              <w:t>Обесценение инвестиционной недвижимости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1 1 4</w:t>
            </w:r>
          </w:p>
        </w:tc>
        <w:tc>
          <w:tcPr>
            <w:tcW w:w="359"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p>
        </w:tc>
      </w:tr>
      <w:tr w:rsidR="00827C11" w:rsidRPr="00926A73" w:rsidTr="00827C11">
        <w:tc>
          <w:tcPr>
            <w:tcW w:w="1173"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rPr>
                <w:rFonts w:ascii="Times New Roman" w:hAnsi="Times New Roman" w:cs="Times New Roman"/>
                <w:sz w:val="22"/>
                <w:szCs w:val="22"/>
              </w:rPr>
            </w:pPr>
            <w:r>
              <w:rPr>
                <w:rFonts w:ascii="Times New Roman" w:hAnsi="Times New Roman" w:cs="Times New Roman"/>
                <w:sz w:val="22"/>
                <w:szCs w:val="22"/>
              </w:rPr>
              <w:t>Обесценение машин и оборудования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1 1 4</w:t>
            </w:r>
          </w:p>
        </w:tc>
        <w:tc>
          <w:tcPr>
            <w:tcW w:w="359"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p>
        </w:tc>
      </w:tr>
      <w:tr w:rsidR="00827C11" w:rsidRPr="00926A73" w:rsidTr="00827C11">
        <w:tc>
          <w:tcPr>
            <w:tcW w:w="1173"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rPr>
                <w:rFonts w:ascii="Times New Roman" w:hAnsi="Times New Roman" w:cs="Times New Roman"/>
                <w:sz w:val="22"/>
                <w:szCs w:val="22"/>
              </w:rPr>
            </w:pPr>
            <w:r>
              <w:rPr>
                <w:rFonts w:ascii="Times New Roman" w:hAnsi="Times New Roman" w:cs="Times New Roman"/>
                <w:sz w:val="22"/>
                <w:szCs w:val="22"/>
              </w:rPr>
              <w:t>Обесценение транспортных средств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1 1 4</w:t>
            </w:r>
          </w:p>
        </w:tc>
        <w:tc>
          <w:tcPr>
            <w:tcW w:w="359"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p>
        </w:tc>
      </w:tr>
      <w:tr w:rsidR="00827C11" w:rsidRPr="00926A73" w:rsidTr="00827C11">
        <w:tc>
          <w:tcPr>
            <w:tcW w:w="1173"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rPr>
                <w:rFonts w:ascii="Times New Roman" w:hAnsi="Times New Roman" w:cs="Times New Roman"/>
                <w:sz w:val="22"/>
                <w:szCs w:val="22"/>
              </w:rPr>
            </w:pPr>
            <w:r>
              <w:rPr>
                <w:rFonts w:ascii="Times New Roman" w:hAnsi="Times New Roman" w:cs="Times New Roman"/>
                <w:sz w:val="22"/>
                <w:szCs w:val="22"/>
              </w:rPr>
              <w:t>Обесценение инвентаря производственного и хозяйственного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1 1 4</w:t>
            </w:r>
          </w:p>
        </w:tc>
        <w:tc>
          <w:tcPr>
            <w:tcW w:w="359"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p>
        </w:tc>
      </w:tr>
      <w:tr w:rsidR="00827C11" w:rsidRPr="00926A73" w:rsidTr="00827C11">
        <w:tc>
          <w:tcPr>
            <w:tcW w:w="1173"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rPr>
                <w:rFonts w:ascii="Times New Roman" w:hAnsi="Times New Roman" w:cs="Times New Roman"/>
                <w:sz w:val="22"/>
                <w:szCs w:val="22"/>
              </w:rPr>
            </w:pPr>
            <w:r>
              <w:rPr>
                <w:rFonts w:ascii="Times New Roman" w:hAnsi="Times New Roman" w:cs="Times New Roman"/>
                <w:sz w:val="22"/>
                <w:szCs w:val="22"/>
              </w:rPr>
              <w:t>Обесценение биологических ресурсов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1 1 4</w:t>
            </w:r>
          </w:p>
        </w:tc>
        <w:tc>
          <w:tcPr>
            <w:tcW w:w="359"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62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p>
        </w:tc>
      </w:tr>
      <w:tr w:rsidR="00827C11" w:rsidRPr="00926A73" w:rsidTr="00827C11">
        <w:tc>
          <w:tcPr>
            <w:tcW w:w="1173"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rPr>
                <w:rFonts w:ascii="Times New Roman" w:hAnsi="Times New Roman" w:cs="Times New Roman"/>
                <w:sz w:val="22"/>
                <w:szCs w:val="22"/>
              </w:rPr>
            </w:pPr>
            <w:r>
              <w:rPr>
                <w:rFonts w:ascii="Times New Roman" w:hAnsi="Times New Roman" w:cs="Times New Roman"/>
                <w:sz w:val="22"/>
                <w:szCs w:val="22"/>
              </w:rPr>
              <w:t>Обесценение прочих основных средств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1 1 4</w:t>
            </w:r>
          </w:p>
        </w:tc>
        <w:tc>
          <w:tcPr>
            <w:tcW w:w="359"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62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p>
        </w:tc>
      </w:tr>
      <w:tr w:rsidR="00827C11" w:rsidRPr="00926A73" w:rsidTr="00827C11">
        <w:tc>
          <w:tcPr>
            <w:tcW w:w="1173"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rPr>
                <w:rFonts w:ascii="Times New Roman" w:hAnsi="Times New Roman" w:cs="Times New Roman"/>
                <w:sz w:val="22"/>
                <w:szCs w:val="22"/>
              </w:rPr>
            </w:pPr>
            <w:r>
              <w:rPr>
                <w:rFonts w:ascii="Times New Roman" w:hAnsi="Times New Roman" w:cs="Times New Roman"/>
                <w:sz w:val="22"/>
                <w:szCs w:val="22"/>
              </w:rPr>
              <w:t>Обесценение нематериальных активов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1 1 4</w:t>
            </w:r>
          </w:p>
        </w:tc>
        <w:tc>
          <w:tcPr>
            <w:tcW w:w="359"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827C11" w:rsidRDefault="00827C11" w:rsidP="00827C11">
            <w:pPr>
              <w:pStyle w:val="ConsPlusNormal"/>
              <w:jc w:val="center"/>
              <w:rPr>
                <w:rFonts w:ascii="Times New Roman" w:hAnsi="Times New Roman" w:cs="Times New Roman"/>
                <w:sz w:val="22"/>
                <w:szCs w:val="22"/>
              </w:rPr>
            </w:pPr>
            <w:r>
              <w:rPr>
                <w:rFonts w:ascii="Times New Roman" w:hAnsi="Times New Roman" w:cs="Times New Roman"/>
                <w:sz w:val="22"/>
                <w:szCs w:val="22"/>
              </w:rPr>
              <w:t>9</w:t>
            </w:r>
          </w:p>
        </w:tc>
        <w:tc>
          <w:tcPr>
            <w:tcW w:w="628"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827C11" w:rsidRPr="00926A73" w:rsidRDefault="00827C11" w:rsidP="00827C11">
            <w:pPr>
              <w:pStyle w:val="ConsPlusNormal"/>
              <w:rPr>
                <w:rFonts w:ascii="Times New Roman" w:hAnsi="Times New Roman" w:cs="Times New Roman"/>
                <w:sz w:val="22"/>
                <w:szCs w:val="22"/>
              </w:rPr>
            </w:pPr>
          </w:p>
        </w:tc>
      </w:tr>
      <w:tr w:rsidR="002D63D4" w:rsidRPr="00926A73" w:rsidTr="00AA3AFA">
        <w:tc>
          <w:tcPr>
            <w:tcW w:w="1173" w:type="pct"/>
            <w:tcBorders>
              <w:top w:val="single" w:sz="4" w:space="0" w:color="auto"/>
              <w:left w:val="single" w:sz="4" w:space="0" w:color="auto"/>
              <w:bottom w:val="single" w:sz="4" w:space="0" w:color="auto"/>
              <w:right w:val="single" w:sz="4" w:space="0" w:color="auto"/>
            </w:tcBorders>
          </w:tcPr>
          <w:p w:rsidR="002D63D4" w:rsidRDefault="002D63D4" w:rsidP="002D63D4">
            <w:pPr>
              <w:pStyle w:val="ConsPlusNormal"/>
              <w:rPr>
                <w:rFonts w:ascii="Times New Roman" w:hAnsi="Times New Roman" w:cs="Times New Roman"/>
                <w:sz w:val="22"/>
                <w:szCs w:val="22"/>
              </w:rPr>
            </w:pPr>
            <w:r>
              <w:rPr>
                <w:rFonts w:ascii="Times New Roman" w:hAnsi="Times New Roman" w:cs="Times New Roman"/>
                <w:sz w:val="22"/>
                <w:szCs w:val="22"/>
              </w:rPr>
              <w:lastRenderedPageBreak/>
              <w:t>Обесценение земли</w:t>
            </w:r>
          </w:p>
        </w:tc>
        <w:tc>
          <w:tcPr>
            <w:tcW w:w="858" w:type="pct"/>
            <w:tcBorders>
              <w:top w:val="single" w:sz="4" w:space="0" w:color="auto"/>
              <w:left w:val="single" w:sz="4" w:space="0" w:color="auto"/>
              <w:bottom w:val="single" w:sz="4" w:space="0" w:color="auto"/>
              <w:right w:val="single" w:sz="4" w:space="0" w:color="auto"/>
            </w:tcBorders>
          </w:tcPr>
          <w:p w:rsidR="002D63D4" w:rsidRPr="00926A73" w:rsidRDefault="002D63D4"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2D63D4" w:rsidRPr="00926A73" w:rsidRDefault="002D63D4"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2D63D4" w:rsidRPr="00926A73" w:rsidRDefault="002D63D4"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1 1 4</w:t>
            </w:r>
          </w:p>
        </w:tc>
        <w:tc>
          <w:tcPr>
            <w:tcW w:w="359" w:type="pct"/>
            <w:tcBorders>
              <w:top w:val="single" w:sz="4" w:space="0" w:color="auto"/>
              <w:left w:val="single" w:sz="4" w:space="0" w:color="auto"/>
              <w:bottom w:val="single" w:sz="4" w:space="0" w:color="auto"/>
              <w:right w:val="single" w:sz="4" w:space="0" w:color="auto"/>
            </w:tcBorders>
          </w:tcPr>
          <w:p w:rsidR="002D63D4" w:rsidRPr="00926A73" w:rsidRDefault="002D63D4"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291" w:type="pct"/>
            <w:tcBorders>
              <w:top w:val="single" w:sz="4" w:space="0" w:color="auto"/>
              <w:left w:val="single" w:sz="4" w:space="0" w:color="auto"/>
              <w:bottom w:val="single" w:sz="4" w:space="0" w:color="auto"/>
              <w:right w:val="single" w:sz="4" w:space="0" w:color="auto"/>
            </w:tcBorders>
          </w:tcPr>
          <w:p w:rsidR="002D63D4" w:rsidRDefault="002D63D4"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2D63D4" w:rsidRPr="00926A73" w:rsidRDefault="002D63D4"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2D63D4" w:rsidRPr="00926A73" w:rsidRDefault="002D63D4" w:rsidP="00AA3AFA">
            <w:pPr>
              <w:pStyle w:val="ConsPlusNormal"/>
              <w:rPr>
                <w:rFonts w:ascii="Times New Roman" w:hAnsi="Times New Roman" w:cs="Times New Roman"/>
                <w:sz w:val="22"/>
                <w:szCs w:val="22"/>
              </w:rPr>
            </w:pPr>
          </w:p>
        </w:tc>
      </w:tr>
      <w:tr w:rsidR="002D63D4" w:rsidRPr="00926A73" w:rsidTr="00AA3AFA">
        <w:tc>
          <w:tcPr>
            <w:tcW w:w="1173" w:type="pct"/>
            <w:tcBorders>
              <w:top w:val="single" w:sz="4" w:space="0" w:color="auto"/>
              <w:left w:val="single" w:sz="4" w:space="0" w:color="auto"/>
              <w:bottom w:val="single" w:sz="4" w:space="0" w:color="auto"/>
              <w:right w:val="single" w:sz="4" w:space="0" w:color="auto"/>
            </w:tcBorders>
          </w:tcPr>
          <w:p w:rsidR="002D63D4" w:rsidRDefault="002D63D4" w:rsidP="002D63D4">
            <w:pPr>
              <w:pStyle w:val="ConsPlusNormal"/>
              <w:rPr>
                <w:rFonts w:ascii="Times New Roman" w:hAnsi="Times New Roman" w:cs="Times New Roman"/>
                <w:sz w:val="22"/>
                <w:szCs w:val="22"/>
              </w:rPr>
            </w:pPr>
            <w:r>
              <w:rPr>
                <w:rFonts w:ascii="Times New Roman" w:hAnsi="Times New Roman" w:cs="Times New Roman"/>
                <w:sz w:val="22"/>
                <w:szCs w:val="22"/>
              </w:rPr>
              <w:t>Обесценение прочих непроизведенных активов</w:t>
            </w:r>
          </w:p>
        </w:tc>
        <w:tc>
          <w:tcPr>
            <w:tcW w:w="858" w:type="pct"/>
            <w:tcBorders>
              <w:top w:val="single" w:sz="4" w:space="0" w:color="auto"/>
              <w:left w:val="single" w:sz="4" w:space="0" w:color="auto"/>
              <w:bottom w:val="single" w:sz="4" w:space="0" w:color="auto"/>
              <w:right w:val="single" w:sz="4" w:space="0" w:color="auto"/>
            </w:tcBorders>
          </w:tcPr>
          <w:p w:rsidR="002D63D4" w:rsidRPr="00926A73" w:rsidRDefault="002D63D4"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2D63D4" w:rsidRPr="00926A73" w:rsidRDefault="002D63D4"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2D63D4" w:rsidRPr="00926A73" w:rsidRDefault="002D63D4"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1 1 4</w:t>
            </w:r>
          </w:p>
        </w:tc>
        <w:tc>
          <w:tcPr>
            <w:tcW w:w="359" w:type="pct"/>
            <w:tcBorders>
              <w:top w:val="single" w:sz="4" w:space="0" w:color="auto"/>
              <w:left w:val="single" w:sz="4" w:space="0" w:color="auto"/>
              <w:bottom w:val="single" w:sz="4" w:space="0" w:color="auto"/>
              <w:right w:val="single" w:sz="4" w:space="0" w:color="auto"/>
            </w:tcBorders>
          </w:tcPr>
          <w:p w:rsidR="002D63D4" w:rsidRPr="00926A73" w:rsidRDefault="002D63D4"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291" w:type="pct"/>
            <w:tcBorders>
              <w:top w:val="single" w:sz="4" w:space="0" w:color="auto"/>
              <w:left w:val="single" w:sz="4" w:space="0" w:color="auto"/>
              <w:bottom w:val="single" w:sz="4" w:space="0" w:color="auto"/>
              <w:right w:val="single" w:sz="4" w:space="0" w:color="auto"/>
            </w:tcBorders>
          </w:tcPr>
          <w:p w:rsidR="002D63D4" w:rsidRDefault="002D63D4"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2D63D4" w:rsidRPr="00926A73" w:rsidRDefault="002D63D4"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2D63D4" w:rsidRPr="00926A73" w:rsidRDefault="002D63D4" w:rsidP="00AA3AFA">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tcBorders>
          </w:tcPr>
          <w:p w:rsidR="007B7249" w:rsidRPr="00926A73" w:rsidRDefault="007B7249">
            <w:pPr>
              <w:pStyle w:val="ConsPlusNormal"/>
              <w:jc w:val="center"/>
              <w:outlineLvl w:val="3"/>
              <w:rPr>
                <w:rFonts w:ascii="Times New Roman" w:hAnsi="Times New Roman" w:cs="Times New Roman"/>
                <w:sz w:val="22"/>
                <w:szCs w:val="22"/>
              </w:rPr>
            </w:pPr>
            <w:r w:rsidRPr="00926A73">
              <w:rPr>
                <w:rFonts w:ascii="Times New Roman" w:hAnsi="Times New Roman" w:cs="Times New Roman"/>
                <w:sz w:val="22"/>
                <w:szCs w:val="22"/>
              </w:rPr>
              <w:t>ФИНАНСОВЫЕ АКТИВЫ</w:t>
            </w:r>
          </w:p>
        </w:tc>
        <w:tc>
          <w:tcPr>
            <w:tcW w:w="858"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644"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376"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359"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291"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628"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671" w:type="pct"/>
            <w:tcBorders>
              <w:top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Денежные средства учреждения на лицевых счетах в органе казначейства</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Денежные средства учреждения в органе казначейства в пути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Денежные средства учреждения на счетах в кредитной организации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Денежные средства учреждения в кредитной организации в пути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Денежные средства учреждения на специальных счетах в кредитной организации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Денежные средства учреждения в иностранной валюте на счетах в кредитной организации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Касса</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Денежные документы</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Облигации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Векселя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Иные ценные бумаги, кроме акций</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lastRenderedPageBreak/>
              <w:t>Акции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Участие в уставном фонде государственных (муниципальных) предприятий</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Участие в государственных (муниципальных) учреждениях</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Иные формы участия в капитале</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Прочие финансовые активы</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плательщиками налоговых доходов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rsidP="00663AB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w:t>
            </w:r>
            <w:r w:rsidR="00663AB9">
              <w:rPr>
                <w:rFonts w:ascii="Times New Roman" w:hAnsi="Times New Roman" w:cs="Times New Roman"/>
                <w:sz w:val="22"/>
                <w:szCs w:val="22"/>
              </w:rPr>
              <w:t>по доходам от операционной аренды</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663AB9" w:rsidRPr="00926A73" w:rsidTr="00AA3AFA">
        <w:tc>
          <w:tcPr>
            <w:tcW w:w="1173" w:type="pct"/>
            <w:tcBorders>
              <w:top w:val="single" w:sz="4" w:space="0" w:color="auto"/>
              <w:left w:val="single" w:sz="4" w:space="0" w:color="auto"/>
              <w:bottom w:val="single" w:sz="4" w:space="0" w:color="auto"/>
              <w:right w:val="single" w:sz="4" w:space="0" w:color="auto"/>
            </w:tcBorders>
          </w:tcPr>
          <w:p w:rsidR="00663AB9" w:rsidRPr="00926A73" w:rsidRDefault="00663AB9" w:rsidP="00663AB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w:t>
            </w:r>
            <w:r>
              <w:rPr>
                <w:rFonts w:ascii="Times New Roman" w:hAnsi="Times New Roman" w:cs="Times New Roman"/>
                <w:sz w:val="22"/>
                <w:szCs w:val="22"/>
              </w:rPr>
              <w:t>по доходам от финансовой аренды</w:t>
            </w:r>
          </w:p>
        </w:tc>
        <w:tc>
          <w:tcPr>
            <w:tcW w:w="858"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rPr>
                <w:rFonts w:ascii="Times New Roman" w:hAnsi="Times New Roman" w:cs="Times New Roman"/>
                <w:sz w:val="22"/>
                <w:szCs w:val="22"/>
              </w:rPr>
            </w:pPr>
          </w:p>
        </w:tc>
      </w:tr>
      <w:tr w:rsidR="00663AB9" w:rsidRPr="00926A73" w:rsidTr="00AA3AFA">
        <w:tc>
          <w:tcPr>
            <w:tcW w:w="1173" w:type="pct"/>
            <w:tcBorders>
              <w:top w:val="single" w:sz="4" w:space="0" w:color="auto"/>
              <w:left w:val="single" w:sz="4" w:space="0" w:color="auto"/>
              <w:bottom w:val="single" w:sz="4" w:space="0" w:color="auto"/>
              <w:right w:val="single" w:sz="4" w:space="0" w:color="auto"/>
            </w:tcBorders>
          </w:tcPr>
          <w:p w:rsidR="00663AB9" w:rsidRPr="00926A73" w:rsidRDefault="00663AB9" w:rsidP="00663AB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w:t>
            </w:r>
            <w:r>
              <w:rPr>
                <w:rFonts w:ascii="Times New Roman" w:hAnsi="Times New Roman" w:cs="Times New Roman"/>
                <w:sz w:val="22"/>
                <w:szCs w:val="22"/>
              </w:rPr>
              <w:t>по иным доходам от собственности</w:t>
            </w:r>
          </w:p>
        </w:tc>
        <w:tc>
          <w:tcPr>
            <w:tcW w:w="858"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9</w:t>
            </w:r>
          </w:p>
        </w:tc>
        <w:tc>
          <w:tcPr>
            <w:tcW w:w="628"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rsidP="00663AB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w:t>
            </w:r>
            <w:r w:rsidR="00663AB9">
              <w:rPr>
                <w:rFonts w:ascii="Times New Roman" w:hAnsi="Times New Roman" w:cs="Times New Roman"/>
                <w:sz w:val="22"/>
                <w:szCs w:val="22"/>
              </w:rPr>
              <w:t>по доходам</w:t>
            </w:r>
            <w:r w:rsidRPr="00926A73">
              <w:rPr>
                <w:rFonts w:ascii="Times New Roman" w:hAnsi="Times New Roman" w:cs="Times New Roman"/>
                <w:sz w:val="22"/>
                <w:szCs w:val="22"/>
              </w:rPr>
              <w:t xml:space="preserve"> от оказания платных работ, услуг</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rsidP="00663AB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w:t>
            </w:r>
            <w:r w:rsidR="00663AB9">
              <w:rPr>
                <w:rFonts w:ascii="Times New Roman" w:hAnsi="Times New Roman" w:cs="Times New Roman"/>
                <w:sz w:val="22"/>
                <w:szCs w:val="22"/>
              </w:rPr>
              <w:t>по доходам от штрафных санкций за нарушение законодательства о закупках</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663AB9" w:rsidRPr="00926A73" w:rsidTr="00AA3AFA">
        <w:tc>
          <w:tcPr>
            <w:tcW w:w="1173" w:type="pct"/>
            <w:tcBorders>
              <w:top w:val="single" w:sz="4" w:space="0" w:color="auto"/>
              <w:left w:val="single" w:sz="4" w:space="0" w:color="auto"/>
              <w:bottom w:val="single" w:sz="4" w:space="0" w:color="auto"/>
              <w:right w:val="single" w:sz="4" w:space="0" w:color="auto"/>
            </w:tcBorders>
          </w:tcPr>
          <w:p w:rsidR="00663AB9" w:rsidRPr="00926A73" w:rsidRDefault="00663AB9" w:rsidP="00663AB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w:t>
            </w:r>
            <w:r>
              <w:rPr>
                <w:rFonts w:ascii="Times New Roman" w:hAnsi="Times New Roman" w:cs="Times New Roman"/>
                <w:sz w:val="22"/>
                <w:szCs w:val="22"/>
              </w:rPr>
              <w:t>по доходам от прочих сумм принудительного изъятия</w:t>
            </w:r>
          </w:p>
        </w:tc>
        <w:tc>
          <w:tcPr>
            <w:tcW w:w="858"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291"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663AB9" w:rsidRPr="00926A73" w:rsidRDefault="00663AB9" w:rsidP="00AA3AFA">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поступлениям от других бюджетов бюджетной системы Российской Федерации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lastRenderedPageBreak/>
              <w:t>Расчеты по поступлениям от наднациональных организаций и правительств иностранных государств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поступлениям от международных финансовых организаций</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доходам от операций с основными средствами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доходам от операций с нематериальными активами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доходам от операций с непроизведенными активами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доходам от операций с материальными запасами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доходам от операций с финансовыми активами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rsidP="006524D1">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w:t>
            </w:r>
            <w:r w:rsidR="006524D1">
              <w:rPr>
                <w:rFonts w:ascii="Times New Roman" w:hAnsi="Times New Roman" w:cs="Times New Roman"/>
                <w:sz w:val="22"/>
                <w:szCs w:val="22"/>
              </w:rPr>
              <w:t>по невыясненным поступлениям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8</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rsidP="006524D1">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w:t>
            </w:r>
            <w:r w:rsidR="006524D1">
              <w:rPr>
                <w:rFonts w:ascii="Times New Roman" w:hAnsi="Times New Roman" w:cs="Times New Roman"/>
                <w:sz w:val="22"/>
                <w:szCs w:val="22"/>
              </w:rPr>
              <w:t>субсидиям на иные цели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8</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6524D1">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6524D1" w:rsidRPr="00926A73" w:rsidTr="00AA3AFA">
        <w:tc>
          <w:tcPr>
            <w:tcW w:w="1173" w:type="pct"/>
            <w:tcBorders>
              <w:top w:val="single" w:sz="4" w:space="0" w:color="auto"/>
              <w:left w:val="single" w:sz="4" w:space="0" w:color="auto"/>
              <w:bottom w:val="single" w:sz="4" w:space="0" w:color="auto"/>
              <w:right w:val="single" w:sz="4" w:space="0" w:color="auto"/>
            </w:tcBorders>
          </w:tcPr>
          <w:p w:rsidR="006524D1" w:rsidRPr="00926A73" w:rsidRDefault="006524D1" w:rsidP="006524D1">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w:t>
            </w:r>
            <w:r>
              <w:rPr>
                <w:rFonts w:ascii="Times New Roman" w:hAnsi="Times New Roman" w:cs="Times New Roman"/>
                <w:sz w:val="22"/>
                <w:szCs w:val="22"/>
              </w:rPr>
              <w:t>субсидиям на осуществление капитальных вложений</w:t>
            </w:r>
          </w:p>
        </w:tc>
        <w:tc>
          <w:tcPr>
            <w:tcW w:w="858"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8</w:t>
            </w:r>
          </w:p>
        </w:tc>
        <w:tc>
          <w:tcPr>
            <w:tcW w:w="291"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rPr>
                <w:rFonts w:ascii="Times New Roman" w:hAnsi="Times New Roman" w:cs="Times New Roman"/>
                <w:sz w:val="22"/>
                <w:szCs w:val="22"/>
              </w:rPr>
            </w:pPr>
          </w:p>
        </w:tc>
      </w:tr>
      <w:tr w:rsidR="006524D1" w:rsidRPr="00926A73" w:rsidTr="00AA3AFA">
        <w:tc>
          <w:tcPr>
            <w:tcW w:w="1173" w:type="pct"/>
            <w:tcBorders>
              <w:top w:val="single" w:sz="4" w:space="0" w:color="auto"/>
              <w:left w:val="single" w:sz="4" w:space="0" w:color="auto"/>
              <w:bottom w:val="single" w:sz="4" w:space="0" w:color="auto"/>
              <w:right w:val="single" w:sz="4" w:space="0" w:color="auto"/>
            </w:tcBorders>
          </w:tcPr>
          <w:p w:rsidR="006524D1" w:rsidRPr="00926A73" w:rsidRDefault="006524D1" w:rsidP="006524D1">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w:t>
            </w:r>
            <w:r>
              <w:rPr>
                <w:rFonts w:ascii="Times New Roman" w:hAnsi="Times New Roman" w:cs="Times New Roman"/>
                <w:sz w:val="22"/>
                <w:szCs w:val="22"/>
              </w:rPr>
              <w:t>иным доходам</w:t>
            </w:r>
          </w:p>
        </w:tc>
        <w:tc>
          <w:tcPr>
            <w:tcW w:w="858"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8</w:t>
            </w:r>
          </w:p>
        </w:tc>
        <w:tc>
          <w:tcPr>
            <w:tcW w:w="291"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9</w:t>
            </w:r>
          </w:p>
        </w:tc>
        <w:tc>
          <w:tcPr>
            <w:tcW w:w="628"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rPr>
                <w:rFonts w:ascii="Times New Roman" w:hAnsi="Times New Roman" w:cs="Times New Roman"/>
                <w:sz w:val="22"/>
                <w:szCs w:val="22"/>
              </w:rPr>
            </w:pPr>
          </w:p>
        </w:tc>
      </w:tr>
      <w:tr w:rsidR="006524D1" w:rsidRPr="00926A73" w:rsidTr="00AA3AFA">
        <w:tc>
          <w:tcPr>
            <w:tcW w:w="1173" w:type="pct"/>
            <w:tcBorders>
              <w:top w:val="single" w:sz="4" w:space="0" w:color="auto"/>
              <w:left w:val="single" w:sz="4" w:space="0" w:color="auto"/>
              <w:bottom w:val="single" w:sz="4" w:space="0" w:color="auto"/>
              <w:right w:val="single" w:sz="4" w:space="0" w:color="auto"/>
            </w:tcBorders>
          </w:tcPr>
          <w:p w:rsidR="006524D1" w:rsidRPr="00926A73" w:rsidRDefault="006524D1" w:rsidP="006524D1">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w:t>
            </w:r>
            <w:r>
              <w:rPr>
                <w:rFonts w:ascii="Times New Roman" w:hAnsi="Times New Roman" w:cs="Times New Roman"/>
                <w:sz w:val="22"/>
                <w:szCs w:val="22"/>
              </w:rPr>
              <w:t>оплате труда</w:t>
            </w:r>
          </w:p>
        </w:tc>
        <w:tc>
          <w:tcPr>
            <w:tcW w:w="858"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авансам по прочим </w:t>
            </w:r>
            <w:r w:rsidRPr="00926A73">
              <w:rPr>
                <w:rFonts w:ascii="Times New Roman" w:hAnsi="Times New Roman" w:cs="Times New Roman"/>
                <w:sz w:val="22"/>
                <w:szCs w:val="22"/>
              </w:rPr>
              <w:lastRenderedPageBreak/>
              <w:t>выплатам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lastRenderedPageBreak/>
              <w:t>Расчеты по авансам по начислениям на выплаты по оплате труда</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услугам связи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транспортным услугам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коммунальным услугам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арендной плате за пользование имуществом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работам, услугам по содержанию имущества</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прочим работам, услугам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6524D1" w:rsidRPr="00926A73" w:rsidTr="00AA3AFA">
        <w:tc>
          <w:tcPr>
            <w:tcW w:w="1173" w:type="pct"/>
            <w:tcBorders>
              <w:top w:val="single" w:sz="4" w:space="0" w:color="auto"/>
              <w:left w:val="single" w:sz="4" w:space="0" w:color="auto"/>
              <w:bottom w:val="single" w:sz="4" w:space="0" w:color="auto"/>
              <w:right w:val="single" w:sz="4" w:space="0" w:color="auto"/>
            </w:tcBorders>
          </w:tcPr>
          <w:p w:rsidR="006524D1" w:rsidRPr="00926A73" w:rsidRDefault="006524D1" w:rsidP="006524D1">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авансам </w:t>
            </w:r>
            <w:r>
              <w:rPr>
                <w:rFonts w:ascii="Times New Roman" w:hAnsi="Times New Roman" w:cs="Times New Roman"/>
                <w:sz w:val="22"/>
                <w:szCs w:val="22"/>
              </w:rPr>
              <w:t>по услугам, работам для целей капитальных вложений</w:t>
            </w:r>
          </w:p>
        </w:tc>
        <w:tc>
          <w:tcPr>
            <w:tcW w:w="858"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628"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rPr>
                <w:rFonts w:ascii="Times New Roman" w:hAnsi="Times New Roman" w:cs="Times New Roman"/>
                <w:sz w:val="22"/>
                <w:szCs w:val="22"/>
              </w:rPr>
            </w:pPr>
          </w:p>
        </w:tc>
      </w:tr>
      <w:tr w:rsidR="006524D1" w:rsidRPr="00926A73" w:rsidTr="00AA3AFA">
        <w:tc>
          <w:tcPr>
            <w:tcW w:w="1173" w:type="pct"/>
            <w:tcBorders>
              <w:top w:val="single" w:sz="4" w:space="0" w:color="auto"/>
              <w:left w:val="single" w:sz="4" w:space="0" w:color="auto"/>
              <w:bottom w:val="single" w:sz="4" w:space="0" w:color="auto"/>
              <w:right w:val="single" w:sz="4" w:space="0" w:color="auto"/>
            </w:tcBorders>
          </w:tcPr>
          <w:p w:rsidR="006524D1" w:rsidRPr="00926A73" w:rsidRDefault="006524D1" w:rsidP="006524D1">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w:t>
            </w:r>
            <w:r>
              <w:rPr>
                <w:rFonts w:ascii="Times New Roman" w:hAnsi="Times New Roman" w:cs="Times New Roman"/>
                <w:sz w:val="22"/>
                <w:szCs w:val="22"/>
              </w:rPr>
              <w:t>арендной плате за пользование земельными участками</w:t>
            </w:r>
          </w:p>
        </w:tc>
        <w:tc>
          <w:tcPr>
            <w:tcW w:w="858"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9</w:t>
            </w:r>
          </w:p>
        </w:tc>
        <w:tc>
          <w:tcPr>
            <w:tcW w:w="628"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приобретению основных средств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авансам по приобретению нематериальных </w:t>
            </w:r>
            <w:r w:rsidRPr="00926A73">
              <w:rPr>
                <w:rFonts w:ascii="Times New Roman" w:hAnsi="Times New Roman" w:cs="Times New Roman"/>
                <w:sz w:val="22"/>
                <w:szCs w:val="22"/>
              </w:rPr>
              <w:lastRenderedPageBreak/>
              <w:t>активов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lastRenderedPageBreak/>
              <w:t>Расчеты по авансам по приобретению непроизведенных активов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приобретению материальных запасов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авансовым безвозмездным перечислениям государственным и муниципальным организациям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авансовым безвозмездным перечислениям, за исключением государственных и муниципальных организаций</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авансовым перечислениям другим бюджетам бюджетной системы Российской Федерации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авансовым перечислениям наднациональным организациям и правительствам иностранных государств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авансовым перечислениям международным организациям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на приобретение ценных бумаг, кроме акций</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lastRenderedPageBreak/>
              <w:t>Расчеты по авансам на приобретение акций и по иным формам участия в капитале</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rsidP="006524D1">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авансам по оплате </w:t>
            </w:r>
            <w:r w:rsidR="006524D1">
              <w:rPr>
                <w:rFonts w:ascii="Times New Roman" w:hAnsi="Times New Roman" w:cs="Times New Roman"/>
                <w:sz w:val="22"/>
                <w:szCs w:val="22"/>
              </w:rPr>
              <w:t>иных</w:t>
            </w:r>
            <w:r w:rsidRPr="00926A73">
              <w:rPr>
                <w:rFonts w:ascii="Times New Roman" w:hAnsi="Times New Roman" w:cs="Times New Roman"/>
                <w:sz w:val="22"/>
                <w:szCs w:val="22"/>
              </w:rPr>
              <w:t xml:space="preserve"> расходов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9</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6524D1">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бюджетами бюджетной системы Российской Федерации по предоставленным бюджетным кредитам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2 0 7</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иными дебиторами по бюджетным кредитам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2 0 7</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предоставленным займам, ссудам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2 0 7</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бюджетами бюджетной системы Российской Федерации по государственным (муниципальным) гарантиям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2 0 7</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иными дебиторами по государственным (муниципальным) гарантиям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2 0 7</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заработной плате</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прочим выплатам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начислениям на выплаты по оплате труда</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с подотчетными лицами </w:t>
            </w:r>
            <w:r w:rsidRPr="00926A73">
              <w:rPr>
                <w:rFonts w:ascii="Times New Roman" w:hAnsi="Times New Roman" w:cs="Times New Roman"/>
                <w:sz w:val="22"/>
                <w:szCs w:val="22"/>
              </w:rPr>
              <w:lastRenderedPageBreak/>
              <w:t>по оплате услуг связи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lastRenderedPageBreak/>
              <w:t>Расчеты с подотчетными лицами по оплате транспортных услуг</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оплате коммунальных услуг</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оплате арендной платы за пользование имуществом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оплате работ, услуг по содержанию имущества</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оплате прочих работ, услуг</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6524D1" w:rsidRPr="00926A73" w:rsidTr="00AA3AFA">
        <w:tc>
          <w:tcPr>
            <w:tcW w:w="1173" w:type="pct"/>
            <w:tcBorders>
              <w:top w:val="single" w:sz="4" w:space="0" w:color="auto"/>
              <w:left w:val="single" w:sz="4" w:space="0" w:color="auto"/>
              <w:bottom w:val="single" w:sz="4" w:space="0" w:color="auto"/>
              <w:right w:val="single" w:sz="4" w:space="0" w:color="auto"/>
            </w:tcBorders>
          </w:tcPr>
          <w:p w:rsidR="006524D1" w:rsidRPr="00926A73" w:rsidRDefault="006524D1" w:rsidP="006524D1">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с подотчетными лицами по оплате </w:t>
            </w:r>
            <w:r>
              <w:rPr>
                <w:rFonts w:ascii="Times New Roman" w:hAnsi="Times New Roman" w:cs="Times New Roman"/>
                <w:sz w:val="22"/>
                <w:szCs w:val="22"/>
              </w:rPr>
              <w:t>услуг, работ для целей капитальных вложений</w:t>
            </w:r>
          </w:p>
        </w:tc>
        <w:tc>
          <w:tcPr>
            <w:tcW w:w="858"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628"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6524D1" w:rsidRPr="00926A73" w:rsidRDefault="006524D1" w:rsidP="00AA3AFA">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приобретению основных средств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приобретению нематериальных активов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приобретению материальных запасов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rsidP="006524D1">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с подотчетными лицами по оплате </w:t>
            </w:r>
            <w:r w:rsidR="006524D1">
              <w:rPr>
                <w:rFonts w:ascii="Times New Roman" w:hAnsi="Times New Roman" w:cs="Times New Roman"/>
                <w:sz w:val="22"/>
                <w:szCs w:val="22"/>
              </w:rPr>
              <w:t>иных расходов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9</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6524D1">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lastRenderedPageBreak/>
              <w:t xml:space="preserve">Расчеты по </w:t>
            </w:r>
            <w:r w:rsidR="00AA3AFA">
              <w:rPr>
                <w:rFonts w:ascii="Times New Roman" w:hAnsi="Times New Roman" w:cs="Times New Roman"/>
                <w:sz w:val="22"/>
                <w:szCs w:val="22"/>
              </w:rPr>
              <w:t xml:space="preserve">доходам от </w:t>
            </w:r>
            <w:r w:rsidRPr="00926A73">
              <w:rPr>
                <w:rFonts w:ascii="Times New Roman" w:hAnsi="Times New Roman" w:cs="Times New Roman"/>
                <w:sz w:val="22"/>
                <w:szCs w:val="22"/>
              </w:rPr>
              <w:t>компенсации затрат</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AA3AFA">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AA3AFA" w:rsidRPr="00926A73" w:rsidTr="00AA3AFA">
        <w:tc>
          <w:tcPr>
            <w:tcW w:w="1173"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w:t>
            </w:r>
            <w:r>
              <w:rPr>
                <w:rFonts w:ascii="Times New Roman" w:hAnsi="Times New Roman" w:cs="Times New Roman"/>
                <w:sz w:val="22"/>
                <w:szCs w:val="22"/>
              </w:rPr>
              <w:t>доходам бюджета от возврата дебиторской задолженности прошлых лет</w:t>
            </w:r>
          </w:p>
        </w:tc>
        <w:tc>
          <w:tcPr>
            <w:tcW w:w="858"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rsidP="00AA3AFA">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w:t>
            </w:r>
            <w:r w:rsidR="00AA3AFA">
              <w:rPr>
                <w:rFonts w:ascii="Times New Roman" w:hAnsi="Times New Roman" w:cs="Times New Roman"/>
                <w:sz w:val="22"/>
                <w:szCs w:val="22"/>
              </w:rPr>
              <w:t>доходам от штрафных санкций за нарушение условий контрактов (договоров)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AA3AFA">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AA3AFA" w:rsidRPr="00926A73" w:rsidTr="00AA3AFA">
        <w:tc>
          <w:tcPr>
            <w:tcW w:w="1173"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w:t>
            </w:r>
            <w:r>
              <w:rPr>
                <w:rFonts w:ascii="Times New Roman" w:hAnsi="Times New Roman" w:cs="Times New Roman"/>
                <w:sz w:val="22"/>
                <w:szCs w:val="22"/>
              </w:rPr>
              <w:t>доходам от страховых возмещений</w:t>
            </w:r>
          </w:p>
        </w:tc>
        <w:tc>
          <w:tcPr>
            <w:tcW w:w="858"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291"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p>
        </w:tc>
      </w:tr>
      <w:tr w:rsidR="00AA3AFA" w:rsidRPr="00926A73" w:rsidTr="00AA3AFA">
        <w:tc>
          <w:tcPr>
            <w:tcW w:w="1173"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w:t>
            </w:r>
            <w:r>
              <w:rPr>
                <w:rFonts w:ascii="Times New Roman" w:hAnsi="Times New Roman" w:cs="Times New Roman"/>
                <w:sz w:val="22"/>
                <w:szCs w:val="22"/>
              </w:rPr>
              <w:t>доходам от возмещения ущерба имуществу (за исключением страховых возмещений)</w:t>
            </w:r>
          </w:p>
        </w:tc>
        <w:tc>
          <w:tcPr>
            <w:tcW w:w="858"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291"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p>
        </w:tc>
      </w:tr>
      <w:tr w:rsidR="00AA3AFA" w:rsidRPr="00926A73" w:rsidTr="00AA3AFA">
        <w:tc>
          <w:tcPr>
            <w:tcW w:w="1173"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w:t>
            </w:r>
            <w:r>
              <w:rPr>
                <w:rFonts w:ascii="Times New Roman" w:hAnsi="Times New Roman" w:cs="Times New Roman"/>
                <w:sz w:val="22"/>
                <w:szCs w:val="22"/>
              </w:rPr>
              <w:t>доходам от прочих сумм принудительного изъятия</w:t>
            </w:r>
          </w:p>
        </w:tc>
        <w:tc>
          <w:tcPr>
            <w:tcW w:w="858"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291"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ущербу основным средствам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ущербу нематериальным активам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ущербу непроизведенным активам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ущербу материальным запасам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недостачам денежных средств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8</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недостачам иных </w:t>
            </w:r>
            <w:r w:rsidRPr="00926A73">
              <w:rPr>
                <w:rFonts w:ascii="Times New Roman" w:hAnsi="Times New Roman" w:cs="Times New Roman"/>
                <w:sz w:val="22"/>
                <w:szCs w:val="22"/>
              </w:rPr>
              <w:lastRenderedPageBreak/>
              <w:t>финансовых активов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8</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lastRenderedPageBreak/>
              <w:t>Расчеты по иным доходам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8</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AA3AFA">
            <w:pPr>
              <w:pStyle w:val="ConsPlusNormal"/>
              <w:jc w:val="center"/>
              <w:rPr>
                <w:rFonts w:ascii="Times New Roman" w:hAnsi="Times New Roman" w:cs="Times New Roman"/>
                <w:sz w:val="22"/>
                <w:szCs w:val="22"/>
              </w:rPr>
            </w:pPr>
            <w:r>
              <w:rPr>
                <w:rFonts w:ascii="Times New Roman" w:hAnsi="Times New Roman" w:cs="Times New Roman"/>
                <w:sz w:val="22"/>
                <w:szCs w:val="22"/>
              </w:rPr>
              <w:t>9</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финансовым органом по поступлениям в бюджет</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2 1 0</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финансовым органом по наличным денежным средствам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2 1 0</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распределенным поступлениям к зачислению в бюджет</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2 1 0</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прочими дебиторами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2 1 0</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Вложения в облигации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Вложения в векселя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Вложения в иные ценные бумаги, кроме акций</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Вложения в акции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Вложения в государственные (муниципальные) предприятия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Вложения в государственные (муниципальные) учреждения</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2 1 5</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tcBorders>
          </w:tcPr>
          <w:p w:rsidR="007B7249" w:rsidRPr="00926A73" w:rsidRDefault="007B7249">
            <w:pPr>
              <w:pStyle w:val="ConsPlusNormal"/>
              <w:jc w:val="center"/>
              <w:outlineLvl w:val="3"/>
              <w:rPr>
                <w:rFonts w:ascii="Times New Roman" w:hAnsi="Times New Roman" w:cs="Times New Roman"/>
                <w:sz w:val="22"/>
                <w:szCs w:val="22"/>
              </w:rPr>
            </w:pPr>
            <w:r w:rsidRPr="00926A73">
              <w:rPr>
                <w:rFonts w:ascii="Times New Roman" w:hAnsi="Times New Roman" w:cs="Times New Roman"/>
                <w:sz w:val="22"/>
                <w:szCs w:val="22"/>
              </w:rPr>
              <w:t>ОБЯЗАТЕЛЬСТВА</w:t>
            </w:r>
          </w:p>
        </w:tc>
        <w:tc>
          <w:tcPr>
            <w:tcW w:w="858"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644"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376"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359"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291"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628"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671" w:type="pct"/>
            <w:tcBorders>
              <w:top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бюджетами бюджетной системы Российской Федерации по привлеченным бюджетным кредитам в рублях</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lastRenderedPageBreak/>
              <w:t>Расчеты с кредиторами по государственным (муниципальным) ценным бумагам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иными кредиторами по государственному (муниципальному) долгу</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бюджетами бюджетной системы Российской Федерации по государственным (муниципальным) гарантиям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иными кредиторами по государственному (муниципальному) долгу по государственным (муниципальным) гарантиям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заработной плате</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прочим выплатам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начислениям на выплаты по оплате труда</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услугам связи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транспортным услугам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коммунальным услугам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арендной плате за пользование имуществом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lastRenderedPageBreak/>
              <w:t>Расчеты по работам, услугам по содержанию имущества</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прочим работам, услугам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AA3AFA" w:rsidRPr="00926A73" w:rsidTr="00AA3AFA">
        <w:tc>
          <w:tcPr>
            <w:tcW w:w="1173"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w:t>
            </w:r>
            <w:r>
              <w:rPr>
                <w:rFonts w:ascii="Times New Roman" w:hAnsi="Times New Roman" w:cs="Times New Roman"/>
                <w:sz w:val="22"/>
                <w:szCs w:val="22"/>
              </w:rPr>
              <w:t>услугам, работам для целей капитальных вложений</w:t>
            </w:r>
          </w:p>
        </w:tc>
        <w:tc>
          <w:tcPr>
            <w:tcW w:w="858"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628"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приобретению основных средств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приобретению нематериальных активов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приобретению непроизведенных активов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приобретению материальных запасов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безвозмездным перечислениям государственным и муниципальным организациям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безвозмездным перечислениям организациям, за исключением государственных и муниципальных организаций</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перечислениям другим бюджетам бюджетной системы Российской Федерации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перечислениям наднациональным организациям и правительствам иностранных государств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lastRenderedPageBreak/>
              <w:t>Расчеты по перечислениям международным организациям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приобретению ценных бумаг, кроме акций</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приобретению акций и по иным формам участия в капитале</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приобретению иных финансовых активов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rsidP="00AA3AFA">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w:t>
            </w:r>
            <w:r w:rsidR="00AA3AFA">
              <w:rPr>
                <w:rFonts w:ascii="Times New Roman" w:hAnsi="Times New Roman" w:cs="Times New Roman"/>
                <w:sz w:val="22"/>
                <w:szCs w:val="22"/>
              </w:rPr>
              <w:t>штрафам за нарушение условий контрактов (договоров)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9</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AA3AFA">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AA3AFA" w:rsidRPr="00926A73" w:rsidTr="00AA3AFA">
        <w:tc>
          <w:tcPr>
            <w:tcW w:w="1173"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w:t>
            </w:r>
            <w:r>
              <w:rPr>
                <w:rFonts w:ascii="Times New Roman" w:hAnsi="Times New Roman" w:cs="Times New Roman"/>
                <w:sz w:val="22"/>
                <w:szCs w:val="22"/>
              </w:rPr>
              <w:t>другим экономическим санкциям</w:t>
            </w:r>
          </w:p>
        </w:tc>
        <w:tc>
          <w:tcPr>
            <w:tcW w:w="858"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9</w:t>
            </w:r>
          </w:p>
        </w:tc>
        <w:tc>
          <w:tcPr>
            <w:tcW w:w="291"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p>
        </w:tc>
      </w:tr>
      <w:tr w:rsidR="00AA3AFA" w:rsidRPr="00926A73" w:rsidTr="00AA3AFA">
        <w:tc>
          <w:tcPr>
            <w:tcW w:w="1173"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w:t>
            </w:r>
            <w:r>
              <w:rPr>
                <w:rFonts w:ascii="Times New Roman" w:hAnsi="Times New Roman" w:cs="Times New Roman"/>
                <w:sz w:val="22"/>
                <w:szCs w:val="22"/>
              </w:rPr>
              <w:t>иным расходам</w:t>
            </w:r>
          </w:p>
        </w:tc>
        <w:tc>
          <w:tcPr>
            <w:tcW w:w="858"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9</w:t>
            </w:r>
          </w:p>
        </w:tc>
        <w:tc>
          <w:tcPr>
            <w:tcW w:w="291"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AA3AFA" w:rsidRPr="00926A73" w:rsidRDefault="00AA3AFA" w:rsidP="00AA3AFA">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налогу на доходы физических лиц</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налогу на прибыль организаций</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налогу на добавленную стоимость</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прочим платежам в </w:t>
            </w:r>
            <w:r w:rsidRPr="00926A73">
              <w:rPr>
                <w:rFonts w:ascii="Times New Roman" w:hAnsi="Times New Roman" w:cs="Times New Roman"/>
                <w:sz w:val="22"/>
                <w:szCs w:val="22"/>
              </w:rPr>
              <w:lastRenderedPageBreak/>
              <w:t>бюджет</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lastRenderedPageBreak/>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страховым взносам на обязательное медицинское страхование в </w:t>
            </w:r>
            <w:proofErr w:type="gramStart"/>
            <w:r w:rsidRPr="00926A73">
              <w:rPr>
                <w:rFonts w:ascii="Times New Roman" w:hAnsi="Times New Roman" w:cs="Times New Roman"/>
                <w:sz w:val="22"/>
                <w:szCs w:val="22"/>
              </w:rPr>
              <w:t>Федеральный</w:t>
            </w:r>
            <w:proofErr w:type="gramEnd"/>
            <w:r w:rsidRPr="00926A73">
              <w:rPr>
                <w:rFonts w:ascii="Times New Roman" w:hAnsi="Times New Roman" w:cs="Times New Roman"/>
                <w:sz w:val="22"/>
                <w:szCs w:val="22"/>
              </w:rPr>
              <w:t xml:space="preserve"> ФОМС</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154B56" w:rsidRPr="00926A73" w:rsidTr="004448ED">
        <w:tc>
          <w:tcPr>
            <w:tcW w:w="1173" w:type="pct"/>
            <w:tcBorders>
              <w:top w:val="single" w:sz="4" w:space="0" w:color="auto"/>
              <w:left w:val="single" w:sz="4" w:space="0" w:color="auto"/>
              <w:bottom w:val="single" w:sz="4" w:space="0" w:color="auto"/>
              <w:right w:val="single" w:sz="4" w:space="0" w:color="auto"/>
            </w:tcBorders>
          </w:tcPr>
          <w:p w:rsidR="00154B56" w:rsidRPr="00926A73" w:rsidRDefault="00154B56" w:rsidP="00154B56">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по страховым взносам на обязательное медицинское страхование в </w:t>
            </w:r>
            <w:proofErr w:type="gramStart"/>
            <w:r>
              <w:rPr>
                <w:rFonts w:ascii="Times New Roman" w:hAnsi="Times New Roman" w:cs="Times New Roman"/>
                <w:sz w:val="22"/>
                <w:szCs w:val="22"/>
              </w:rPr>
              <w:t>территориальный</w:t>
            </w:r>
            <w:proofErr w:type="gramEnd"/>
            <w:r w:rsidRPr="00926A73">
              <w:rPr>
                <w:rFonts w:ascii="Times New Roman" w:hAnsi="Times New Roman" w:cs="Times New Roman"/>
                <w:sz w:val="22"/>
                <w:szCs w:val="22"/>
              </w:rPr>
              <w:t xml:space="preserve"> ФОМС</w:t>
            </w:r>
          </w:p>
        </w:tc>
        <w:tc>
          <w:tcPr>
            <w:tcW w:w="858"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628"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дополнительным страховым взносам на пенсионное страхование</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9</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страховым взносам на обязательное пенсионное страхование на выплату страховой части трудовой пенсии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налогу на имущество организаций</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земельному налогу</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средствам, полученным во временное распоряжение</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депонентами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lastRenderedPageBreak/>
              <w:t>Расчеты по удержаниям из выплат по оплате труда</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Внутриведомственные расчеты</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платежам из бюджета с финансовыми органами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3 0 4</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154B56" w:rsidRPr="00926A73" w:rsidTr="004448ED">
        <w:tc>
          <w:tcPr>
            <w:tcW w:w="1173" w:type="pct"/>
            <w:tcBorders>
              <w:top w:val="single" w:sz="4" w:space="0" w:color="auto"/>
              <w:left w:val="single" w:sz="4" w:space="0" w:color="auto"/>
              <w:bottom w:val="single" w:sz="4" w:space="0" w:color="auto"/>
              <w:right w:val="single" w:sz="4" w:space="0" w:color="auto"/>
            </w:tcBorders>
          </w:tcPr>
          <w:p w:rsidR="00154B56" w:rsidRPr="00926A73" w:rsidRDefault="00154B56" w:rsidP="00154B56">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Расчеты </w:t>
            </w:r>
            <w:r>
              <w:rPr>
                <w:rFonts w:ascii="Times New Roman" w:hAnsi="Times New Roman" w:cs="Times New Roman"/>
                <w:sz w:val="22"/>
                <w:szCs w:val="22"/>
              </w:rPr>
              <w:t>с прочими кредиторами</w:t>
            </w:r>
          </w:p>
        </w:tc>
        <w:tc>
          <w:tcPr>
            <w:tcW w:w="858"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3 0 4</w:t>
            </w:r>
          </w:p>
        </w:tc>
        <w:tc>
          <w:tcPr>
            <w:tcW w:w="359"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outlineLvl w:val="3"/>
              <w:rPr>
                <w:rFonts w:ascii="Times New Roman" w:hAnsi="Times New Roman" w:cs="Times New Roman"/>
                <w:sz w:val="22"/>
                <w:szCs w:val="22"/>
              </w:rPr>
            </w:pPr>
            <w:r w:rsidRPr="00926A73">
              <w:rPr>
                <w:rFonts w:ascii="Times New Roman" w:hAnsi="Times New Roman" w:cs="Times New Roman"/>
                <w:sz w:val="22"/>
                <w:szCs w:val="22"/>
              </w:rPr>
              <w:t>ФИНАНСОВЫЙ РЕЗУЛЬТАТ</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154B56" w:rsidTr="00AC6871">
        <w:tc>
          <w:tcPr>
            <w:tcW w:w="1173" w:type="pct"/>
            <w:tcBorders>
              <w:top w:val="single" w:sz="4" w:space="0" w:color="auto"/>
              <w:left w:val="single" w:sz="4" w:space="0" w:color="auto"/>
              <w:bottom w:val="single" w:sz="4" w:space="0" w:color="auto"/>
              <w:right w:val="single" w:sz="4" w:space="0" w:color="auto"/>
            </w:tcBorders>
          </w:tcPr>
          <w:p w:rsidR="007B7249" w:rsidRPr="00154B56" w:rsidRDefault="007B7249">
            <w:pPr>
              <w:pStyle w:val="ConsPlusNormal"/>
              <w:rPr>
                <w:rFonts w:ascii="Times New Roman" w:hAnsi="Times New Roman" w:cs="Times New Roman"/>
                <w:sz w:val="22"/>
                <w:szCs w:val="22"/>
              </w:rPr>
            </w:pPr>
            <w:r w:rsidRPr="00154B56">
              <w:rPr>
                <w:rFonts w:ascii="Times New Roman" w:hAnsi="Times New Roman" w:cs="Times New Roman"/>
                <w:sz w:val="22"/>
                <w:szCs w:val="22"/>
              </w:rPr>
              <w:t>Доходы текущего финансового года</w:t>
            </w:r>
          </w:p>
        </w:tc>
        <w:tc>
          <w:tcPr>
            <w:tcW w:w="858" w:type="pct"/>
            <w:tcBorders>
              <w:top w:val="single" w:sz="4" w:space="0" w:color="auto"/>
              <w:left w:val="single" w:sz="4" w:space="0" w:color="auto"/>
              <w:bottom w:val="single" w:sz="4" w:space="0" w:color="auto"/>
              <w:right w:val="single" w:sz="4" w:space="0" w:color="auto"/>
            </w:tcBorders>
          </w:tcPr>
          <w:p w:rsidR="007B7249" w:rsidRPr="00154B56" w:rsidRDefault="007B7249">
            <w:pPr>
              <w:pStyle w:val="ConsPlusNormal"/>
              <w:jc w:val="center"/>
              <w:rPr>
                <w:rFonts w:ascii="Times New Roman" w:hAnsi="Times New Roman" w:cs="Times New Roman"/>
                <w:sz w:val="22"/>
                <w:szCs w:val="22"/>
              </w:rPr>
            </w:pPr>
            <w:r w:rsidRPr="00154B56">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154B56" w:rsidRDefault="007B7249">
            <w:pPr>
              <w:pStyle w:val="ConsPlusNormal"/>
              <w:jc w:val="center"/>
              <w:rPr>
                <w:rFonts w:ascii="Times New Roman" w:hAnsi="Times New Roman" w:cs="Times New Roman"/>
                <w:sz w:val="22"/>
                <w:szCs w:val="22"/>
              </w:rPr>
            </w:pPr>
            <w:r w:rsidRPr="00154B56">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154B56" w:rsidRDefault="007B7249">
            <w:pPr>
              <w:pStyle w:val="ConsPlusNormal"/>
              <w:jc w:val="center"/>
              <w:rPr>
                <w:rFonts w:ascii="Times New Roman" w:hAnsi="Times New Roman" w:cs="Times New Roman"/>
                <w:sz w:val="22"/>
                <w:szCs w:val="22"/>
              </w:rPr>
            </w:pPr>
            <w:r w:rsidRPr="00154B56">
              <w:rPr>
                <w:rFonts w:ascii="Times New Roman" w:hAnsi="Times New Roman" w:cs="Times New Roman"/>
                <w:sz w:val="22"/>
                <w:szCs w:val="22"/>
              </w:rPr>
              <w:t>4 0 1</w:t>
            </w:r>
          </w:p>
        </w:tc>
        <w:tc>
          <w:tcPr>
            <w:tcW w:w="359" w:type="pct"/>
            <w:tcBorders>
              <w:top w:val="single" w:sz="4" w:space="0" w:color="auto"/>
              <w:left w:val="single" w:sz="4" w:space="0" w:color="auto"/>
              <w:bottom w:val="single" w:sz="4" w:space="0" w:color="auto"/>
              <w:right w:val="single" w:sz="4" w:space="0" w:color="auto"/>
            </w:tcBorders>
          </w:tcPr>
          <w:p w:rsidR="007B7249" w:rsidRPr="00154B56" w:rsidRDefault="007B7249">
            <w:pPr>
              <w:pStyle w:val="ConsPlusNormal"/>
              <w:jc w:val="center"/>
              <w:rPr>
                <w:rFonts w:ascii="Times New Roman" w:hAnsi="Times New Roman" w:cs="Times New Roman"/>
                <w:sz w:val="22"/>
                <w:szCs w:val="22"/>
              </w:rPr>
            </w:pPr>
            <w:r w:rsidRPr="00154B56">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154B56" w:rsidRDefault="007B7249">
            <w:pPr>
              <w:pStyle w:val="ConsPlusNormal"/>
              <w:jc w:val="center"/>
              <w:rPr>
                <w:rFonts w:ascii="Times New Roman" w:hAnsi="Times New Roman" w:cs="Times New Roman"/>
                <w:sz w:val="22"/>
                <w:szCs w:val="22"/>
              </w:rPr>
            </w:pPr>
            <w:r w:rsidRPr="00154B56">
              <w:rPr>
                <w:rFonts w:ascii="Times New Roman" w:hAnsi="Times New Roman" w:cs="Times New Roman"/>
                <w:sz w:val="22"/>
                <w:szCs w:val="22"/>
              </w:rPr>
              <w:t>0</w:t>
            </w:r>
          </w:p>
        </w:tc>
        <w:tc>
          <w:tcPr>
            <w:tcW w:w="628" w:type="pct"/>
            <w:tcBorders>
              <w:top w:val="single" w:sz="4" w:space="0" w:color="auto"/>
              <w:left w:val="single" w:sz="4" w:space="0" w:color="auto"/>
              <w:bottom w:val="single" w:sz="4" w:space="0" w:color="auto"/>
              <w:right w:val="single" w:sz="4" w:space="0" w:color="auto"/>
            </w:tcBorders>
          </w:tcPr>
          <w:p w:rsidR="007B7249" w:rsidRPr="00154B56" w:rsidRDefault="007B7249">
            <w:pPr>
              <w:pStyle w:val="ConsPlusNormal"/>
              <w:jc w:val="center"/>
              <w:rPr>
                <w:rFonts w:ascii="Times New Roman" w:hAnsi="Times New Roman" w:cs="Times New Roman"/>
                <w:sz w:val="22"/>
                <w:szCs w:val="22"/>
              </w:rPr>
            </w:pPr>
            <w:r w:rsidRPr="00154B56">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154B56"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Расходы текущего финансового года</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Финансовый результат прошлых отчетных периодов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Доходы будущих периодов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Расходы будущих периодов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Резервы предстоящих расходов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tcBorders>
          </w:tcPr>
          <w:p w:rsidR="007B7249" w:rsidRPr="00926A73" w:rsidRDefault="007B7249">
            <w:pPr>
              <w:pStyle w:val="ConsPlusNormal"/>
              <w:jc w:val="center"/>
              <w:outlineLvl w:val="3"/>
              <w:rPr>
                <w:rFonts w:ascii="Times New Roman" w:hAnsi="Times New Roman" w:cs="Times New Roman"/>
                <w:sz w:val="22"/>
                <w:szCs w:val="22"/>
              </w:rPr>
            </w:pPr>
            <w:r w:rsidRPr="00926A73">
              <w:rPr>
                <w:rFonts w:ascii="Times New Roman" w:hAnsi="Times New Roman" w:cs="Times New Roman"/>
                <w:sz w:val="22"/>
                <w:szCs w:val="22"/>
              </w:rPr>
              <w:t>САНКЦИОНИРОВАНИЕ РАСХОДОВ</w:t>
            </w:r>
          </w:p>
        </w:tc>
        <w:tc>
          <w:tcPr>
            <w:tcW w:w="858"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644"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376"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359"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291"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628" w:type="pct"/>
            <w:tcBorders>
              <w:top w:val="single" w:sz="4" w:space="0" w:color="auto"/>
              <w:bottom w:val="single" w:sz="4" w:space="0" w:color="auto"/>
            </w:tcBorders>
          </w:tcPr>
          <w:p w:rsidR="007B7249" w:rsidRPr="00926A73" w:rsidRDefault="007B7249">
            <w:pPr>
              <w:pStyle w:val="ConsPlusNormal"/>
              <w:rPr>
                <w:rFonts w:ascii="Times New Roman" w:hAnsi="Times New Roman" w:cs="Times New Roman"/>
                <w:sz w:val="22"/>
                <w:szCs w:val="22"/>
              </w:rPr>
            </w:pPr>
          </w:p>
        </w:tc>
        <w:tc>
          <w:tcPr>
            <w:tcW w:w="671" w:type="pct"/>
            <w:tcBorders>
              <w:top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Доведенные лимиты бюджетных обязательств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154B56">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Лимиты бюджетных обязательств к распределению</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154B56">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Лимиты бюджетных обязательств получателей бюджетных средств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154B56">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lastRenderedPageBreak/>
              <w:t>Переданные лимиты бюджетных обязательств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154B56">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Полученные лимиты бюджетных обязательств</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154B56">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Лимиты бюджетных обязательств в пути</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5 0 1</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154B56">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154B56" w:rsidRPr="00926A73" w:rsidTr="004448ED">
        <w:tc>
          <w:tcPr>
            <w:tcW w:w="1173"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rPr>
                <w:rFonts w:ascii="Times New Roman" w:hAnsi="Times New Roman" w:cs="Times New Roman"/>
                <w:sz w:val="22"/>
                <w:szCs w:val="22"/>
              </w:rPr>
            </w:pPr>
            <w:r>
              <w:rPr>
                <w:rFonts w:ascii="Times New Roman" w:hAnsi="Times New Roman" w:cs="Times New Roman"/>
                <w:sz w:val="22"/>
                <w:szCs w:val="22"/>
              </w:rPr>
              <w:t>Утвержденные лимиты бюджетных обязательств</w:t>
            </w:r>
          </w:p>
        </w:tc>
        <w:tc>
          <w:tcPr>
            <w:tcW w:w="858"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5 0 1</w:t>
            </w:r>
          </w:p>
        </w:tc>
        <w:tc>
          <w:tcPr>
            <w:tcW w:w="359"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jc w:val="center"/>
              <w:rPr>
                <w:rFonts w:ascii="Times New Roman" w:hAnsi="Times New Roman" w:cs="Times New Roman"/>
                <w:sz w:val="22"/>
                <w:szCs w:val="22"/>
              </w:rPr>
            </w:pPr>
            <w:r>
              <w:rPr>
                <w:rFonts w:ascii="Times New Roman" w:hAnsi="Times New Roman" w:cs="Times New Roman"/>
                <w:sz w:val="22"/>
                <w:szCs w:val="22"/>
              </w:rPr>
              <w:t>9</w:t>
            </w:r>
          </w:p>
        </w:tc>
        <w:tc>
          <w:tcPr>
            <w:tcW w:w="628"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54B56" w:rsidRPr="00926A73" w:rsidRDefault="00154B56" w:rsidP="004448ED">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Принятые обязательства</w:t>
            </w:r>
            <w:r w:rsidR="001653B0">
              <w:rPr>
                <w:rFonts w:ascii="Times New Roman" w:hAnsi="Times New Roman" w:cs="Times New Roman"/>
                <w:sz w:val="22"/>
                <w:szCs w:val="22"/>
              </w:rPr>
              <w:t xml:space="preserve"> на текущий финансовый год</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1653B0">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Принятые денежные обязательства</w:t>
            </w:r>
            <w:r w:rsidR="001653B0">
              <w:rPr>
                <w:rFonts w:ascii="Times New Roman" w:hAnsi="Times New Roman" w:cs="Times New Roman"/>
                <w:sz w:val="22"/>
                <w:szCs w:val="22"/>
              </w:rPr>
              <w:t xml:space="preserve"> на текущий финансовый год</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1653B0">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Принимаемые обязательства</w:t>
            </w:r>
            <w:r w:rsidR="001653B0">
              <w:rPr>
                <w:rFonts w:ascii="Times New Roman" w:hAnsi="Times New Roman" w:cs="Times New Roman"/>
                <w:sz w:val="22"/>
                <w:szCs w:val="22"/>
              </w:rPr>
              <w:t xml:space="preserve"> на текущий финансовый год</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1653B0">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Отложенные обязательства</w:t>
            </w:r>
            <w:r w:rsidR="001653B0">
              <w:rPr>
                <w:rFonts w:ascii="Times New Roman" w:hAnsi="Times New Roman" w:cs="Times New Roman"/>
                <w:sz w:val="22"/>
                <w:szCs w:val="22"/>
              </w:rPr>
              <w:t xml:space="preserve"> на текущий финансовый год</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5 0 2</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1653B0">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9</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AC6871">
        <w:tc>
          <w:tcPr>
            <w:tcW w:w="1173"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Бюджетные ассигнования получателей бюджетных средств и администраторов выплат по источникам</w:t>
            </w:r>
          </w:p>
        </w:tc>
        <w:tc>
          <w:tcPr>
            <w:tcW w:w="85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4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5 0 3</w:t>
            </w:r>
          </w:p>
        </w:tc>
        <w:tc>
          <w:tcPr>
            <w:tcW w:w="359" w:type="pct"/>
            <w:tcBorders>
              <w:top w:val="single" w:sz="4" w:space="0" w:color="auto"/>
              <w:left w:val="single" w:sz="4" w:space="0" w:color="auto"/>
              <w:bottom w:val="single" w:sz="4" w:space="0" w:color="auto"/>
              <w:right w:val="single" w:sz="4" w:space="0" w:color="auto"/>
            </w:tcBorders>
          </w:tcPr>
          <w:p w:rsidR="007B7249" w:rsidRPr="00926A73" w:rsidRDefault="001653B0">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pPr>
    </w:p>
    <w:p w:rsidR="00BA73DE" w:rsidRDefault="00BA73DE">
      <w:pPr>
        <w:pStyle w:val="ConsPlusNormal"/>
        <w:jc w:val="center"/>
        <w:outlineLvl w:val="2"/>
        <w:rPr>
          <w:rFonts w:ascii="Times New Roman" w:hAnsi="Times New Roman" w:cs="Times New Roman"/>
          <w:sz w:val="22"/>
          <w:szCs w:val="22"/>
        </w:rPr>
        <w:sectPr w:rsidR="00BA73DE" w:rsidSect="006E13CA">
          <w:type w:val="continuous"/>
          <w:pgSz w:w="16838" w:h="11906" w:orient="landscape"/>
          <w:pgMar w:top="1134" w:right="850" w:bottom="1134" w:left="1701" w:header="0" w:footer="0" w:gutter="0"/>
          <w:cols w:space="720"/>
          <w:noEndnote/>
        </w:sectPr>
      </w:pPr>
    </w:p>
    <w:p w:rsidR="007B7249" w:rsidRPr="00926A73" w:rsidRDefault="007B7249" w:rsidP="00D4077C">
      <w:pPr>
        <w:pStyle w:val="ConsPlusNormal"/>
        <w:jc w:val="center"/>
        <w:outlineLvl w:val="2"/>
        <w:rPr>
          <w:rFonts w:ascii="Times New Roman" w:hAnsi="Times New Roman" w:cs="Times New Roman"/>
          <w:sz w:val="22"/>
          <w:szCs w:val="22"/>
        </w:rPr>
      </w:pPr>
      <w:r w:rsidRPr="00926A73">
        <w:rPr>
          <w:rFonts w:ascii="Times New Roman" w:hAnsi="Times New Roman" w:cs="Times New Roman"/>
          <w:sz w:val="22"/>
          <w:szCs w:val="22"/>
        </w:rPr>
        <w:lastRenderedPageBreak/>
        <w:t>ЗАБАЛАНСОВЫЕ СЧЕТА</w:t>
      </w:r>
    </w:p>
    <w:tbl>
      <w:tblPr>
        <w:tblW w:w="9637" w:type="dxa"/>
        <w:tblInd w:w="62" w:type="dxa"/>
        <w:tblLayout w:type="fixed"/>
        <w:tblCellMar>
          <w:top w:w="102" w:type="dxa"/>
          <w:left w:w="62" w:type="dxa"/>
          <w:bottom w:w="102" w:type="dxa"/>
          <w:right w:w="62" w:type="dxa"/>
        </w:tblCellMar>
        <w:tblLook w:val="0000" w:firstRow="0" w:lastRow="0" w:firstColumn="0" w:lastColumn="0" w:noHBand="0" w:noVBand="0"/>
      </w:tblPr>
      <w:tblGrid>
        <w:gridCol w:w="6236"/>
        <w:gridCol w:w="1417"/>
        <w:gridCol w:w="1984"/>
      </w:tblGrid>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счета</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счета</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Дополнительная детализация учета</w:t>
            </w: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Имущество, полученное в пользование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01</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rsidP="001653B0">
            <w:pPr>
              <w:pStyle w:val="ConsPlusNormal"/>
              <w:rPr>
                <w:rFonts w:ascii="Times New Roman" w:hAnsi="Times New Roman" w:cs="Times New Roman"/>
                <w:sz w:val="22"/>
                <w:szCs w:val="22"/>
              </w:rPr>
            </w:pPr>
            <w:r w:rsidRPr="00926A73">
              <w:rPr>
                <w:rFonts w:ascii="Times New Roman" w:hAnsi="Times New Roman" w:cs="Times New Roman"/>
                <w:sz w:val="22"/>
                <w:szCs w:val="22"/>
              </w:rPr>
              <w:t>Материальные ценности на хранени</w:t>
            </w:r>
            <w:r w:rsidR="001653B0">
              <w:rPr>
                <w:rFonts w:ascii="Times New Roman" w:hAnsi="Times New Roman" w:cs="Times New Roman"/>
                <w:sz w:val="22"/>
                <w:szCs w:val="22"/>
              </w:rPr>
              <w:t>и</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02</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Бланки строгой отчетности</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03</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Задолженность неплатежеспособных дебиторов</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04</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Материальные ценности, оплаченные по централизованному снабжению</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Награды, призы, кубки и ценные подарки, сувениры</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07</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Путевки неоплаченные</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08</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Запасные части к транспортным средствам, выданные взамен </w:t>
            </w:r>
            <w:proofErr w:type="gramStart"/>
            <w:r w:rsidRPr="00926A73">
              <w:rPr>
                <w:rFonts w:ascii="Times New Roman" w:hAnsi="Times New Roman" w:cs="Times New Roman"/>
                <w:sz w:val="22"/>
                <w:szCs w:val="22"/>
              </w:rPr>
              <w:t>изношенных</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09</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Обеспечение исполнения обязательств</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10</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Государственные и муниципальные гарантии</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11</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rsidP="001653B0">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Поступления денежных средств </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17</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rsidP="001653B0">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Выбытия денежных средств </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18</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rsidP="001653B0">
            <w:pPr>
              <w:pStyle w:val="ConsPlusNormal"/>
              <w:rPr>
                <w:rFonts w:ascii="Times New Roman" w:hAnsi="Times New Roman" w:cs="Times New Roman"/>
                <w:sz w:val="22"/>
                <w:szCs w:val="22"/>
              </w:rPr>
            </w:pPr>
            <w:r w:rsidRPr="00926A73">
              <w:rPr>
                <w:rFonts w:ascii="Times New Roman" w:hAnsi="Times New Roman" w:cs="Times New Roman"/>
                <w:sz w:val="22"/>
                <w:szCs w:val="22"/>
              </w:rPr>
              <w:t>Невыясненные поступления прошлых лет</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19</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Задолженность, не востребованная кредиторами</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20</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rsidP="001653B0">
            <w:pPr>
              <w:pStyle w:val="ConsPlusNormal"/>
              <w:rPr>
                <w:rFonts w:ascii="Times New Roman" w:hAnsi="Times New Roman" w:cs="Times New Roman"/>
                <w:sz w:val="22"/>
                <w:szCs w:val="22"/>
              </w:rPr>
            </w:pPr>
            <w:r w:rsidRPr="00926A73">
              <w:rPr>
                <w:rFonts w:ascii="Times New Roman" w:hAnsi="Times New Roman" w:cs="Times New Roman"/>
                <w:sz w:val="22"/>
                <w:szCs w:val="22"/>
              </w:rPr>
              <w:t>Основные средства в эксплуатации</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21</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Материальные ценности, полученные по централизованному снабжению</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22</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Периодические издания для 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23</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Имущество, переданное в доверительное управление</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24</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Имущество, переданное в возмездное пользование (аренду)</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25</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Имущество, переданное 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26</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Материальные ценности, выданные в личное пользование работникам (сотрудникам)</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27</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p>
        </w:tc>
      </w:tr>
      <w:tr w:rsidR="007B7249" w:rsidRPr="00926A73" w:rsidTr="001653B0">
        <w:tc>
          <w:tcPr>
            <w:tcW w:w="6236"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Акции по номинальной стоимости</w:t>
            </w:r>
          </w:p>
        </w:tc>
        <w:tc>
          <w:tcPr>
            <w:tcW w:w="141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31</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both"/>
        <w:rPr>
          <w:rFonts w:ascii="Times New Roman" w:hAnsi="Times New Roman" w:cs="Times New Roman"/>
          <w:sz w:val="22"/>
          <w:szCs w:val="22"/>
        </w:rPr>
      </w:pPr>
    </w:p>
    <w:p w:rsidR="00D4077C" w:rsidRDefault="00D4077C">
      <w:pPr>
        <w:pStyle w:val="ConsPlusNormal"/>
        <w:jc w:val="right"/>
        <w:outlineLvl w:val="1"/>
        <w:rPr>
          <w:rFonts w:ascii="Times New Roman" w:hAnsi="Times New Roman" w:cs="Times New Roman"/>
        </w:rPr>
      </w:pPr>
      <w:bookmarkStart w:id="14" w:name="Par2179"/>
      <w:bookmarkEnd w:id="14"/>
    </w:p>
    <w:p w:rsidR="001653B0" w:rsidRDefault="001653B0">
      <w:pPr>
        <w:pStyle w:val="ConsPlusNormal"/>
        <w:jc w:val="right"/>
        <w:outlineLvl w:val="1"/>
        <w:rPr>
          <w:rFonts w:ascii="Times New Roman" w:hAnsi="Times New Roman" w:cs="Times New Roman"/>
        </w:rPr>
      </w:pPr>
    </w:p>
    <w:p w:rsidR="001653B0" w:rsidRDefault="001653B0">
      <w:pPr>
        <w:pStyle w:val="ConsPlusNormal"/>
        <w:jc w:val="right"/>
        <w:outlineLvl w:val="1"/>
        <w:rPr>
          <w:rFonts w:ascii="Times New Roman" w:hAnsi="Times New Roman" w:cs="Times New Roman"/>
        </w:rPr>
      </w:pPr>
    </w:p>
    <w:p w:rsidR="001653B0" w:rsidRDefault="001653B0">
      <w:pPr>
        <w:pStyle w:val="ConsPlusNormal"/>
        <w:jc w:val="right"/>
        <w:outlineLvl w:val="1"/>
        <w:rPr>
          <w:rFonts w:ascii="Times New Roman" w:hAnsi="Times New Roman" w:cs="Times New Roman"/>
        </w:rPr>
      </w:pPr>
    </w:p>
    <w:p w:rsidR="001653B0" w:rsidRDefault="001653B0">
      <w:pPr>
        <w:pStyle w:val="ConsPlusNormal"/>
        <w:jc w:val="right"/>
        <w:outlineLvl w:val="1"/>
        <w:rPr>
          <w:rFonts w:ascii="Times New Roman" w:hAnsi="Times New Roman" w:cs="Times New Roman"/>
        </w:rPr>
      </w:pPr>
    </w:p>
    <w:p w:rsidR="00D4077C" w:rsidRDefault="00D4077C">
      <w:pPr>
        <w:pStyle w:val="ConsPlusNormal"/>
        <w:jc w:val="right"/>
        <w:outlineLvl w:val="1"/>
        <w:rPr>
          <w:rFonts w:ascii="Times New Roman" w:hAnsi="Times New Roman" w:cs="Times New Roman"/>
        </w:rPr>
      </w:pPr>
    </w:p>
    <w:p w:rsidR="007B7249" w:rsidRPr="00C720FF" w:rsidRDefault="007B7249">
      <w:pPr>
        <w:pStyle w:val="ConsPlusNormal"/>
        <w:jc w:val="right"/>
        <w:outlineLvl w:val="1"/>
        <w:rPr>
          <w:rFonts w:ascii="Times New Roman" w:hAnsi="Times New Roman" w:cs="Times New Roman"/>
        </w:rPr>
      </w:pPr>
      <w:r w:rsidRPr="00C720FF">
        <w:rPr>
          <w:rFonts w:ascii="Times New Roman" w:hAnsi="Times New Roman" w:cs="Times New Roman"/>
        </w:rPr>
        <w:lastRenderedPageBreak/>
        <w:t>Приложение N 2</w:t>
      </w:r>
    </w:p>
    <w:p w:rsidR="007B7249" w:rsidRPr="00C720FF" w:rsidRDefault="007B7249">
      <w:pPr>
        <w:pStyle w:val="ConsPlusNormal"/>
        <w:jc w:val="right"/>
        <w:rPr>
          <w:rFonts w:ascii="Times New Roman" w:hAnsi="Times New Roman" w:cs="Times New Roman"/>
        </w:rPr>
      </w:pPr>
      <w:r w:rsidRPr="00C720FF">
        <w:rPr>
          <w:rFonts w:ascii="Times New Roman" w:hAnsi="Times New Roman" w:cs="Times New Roman"/>
        </w:rPr>
        <w:t xml:space="preserve">к Учетной политике Администрации </w:t>
      </w:r>
      <w:r w:rsidR="00D4077C">
        <w:rPr>
          <w:rFonts w:ascii="Times New Roman" w:hAnsi="Times New Roman" w:cs="Times New Roman"/>
        </w:rPr>
        <w:t>Трубникоборского</w:t>
      </w:r>
      <w:r w:rsidR="00BF135B" w:rsidRPr="00C720FF">
        <w:rPr>
          <w:rFonts w:ascii="Times New Roman" w:hAnsi="Times New Roman" w:cs="Times New Roman"/>
        </w:rPr>
        <w:t xml:space="preserve"> сельского поселения</w:t>
      </w:r>
    </w:p>
    <w:p w:rsidR="007B7249" w:rsidRPr="00C720FF" w:rsidRDefault="007B7249">
      <w:pPr>
        <w:pStyle w:val="ConsPlusNormal"/>
        <w:jc w:val="right"/>
        <w:rPr>
          <w:rFonts w:ascii="Times New Roman" w:hAnsi="Times New Roman" w:cs="Times New Roman"/>
        </w:rPr>
      </w:pPr>
      <w:r w:rsidRPr="00C720FF">
        <w:rPr>
          <w:rFonts w:ascii="Times New Roman" w:hAnsi="Times New Roman" w:cs="Times New Roman"/>
        </w:rPr>
        <w:t>для целей бухгалтерского (бюджетного) учета</w:t>
      </w:r>
    </w:p>
    <w:p w:rsidR="007B7249" w:rsidRPr="00926A73" w:rsidRDefault="007B7249">
      <w:pPr>
        <w:pStyle w:val="ConsPlusNormal"/>
        <w:jc w:val="both"/>
        <w:rPr>
          <w:rFonts w:ascii="Times New Roman" w:hAnsi="Times New Roman" w:cs="Times New Roman"/>
          <w:sz w:val="22"/>
          <w:szCs w:val="22"/>
        </w:rPr>
      </w:pPr>
    </w:p>
    <w:p w:rsidR="00D4077C" w:rsidRPr="00DD3770" w:rsidRDefault="00D4077C" w:rsidP="00D4077C">
      <w:pPr>
        <w:jc w:val="right"/>
      </w:pPr>
      <w:r w:rsidRPr="00DD3770">
        <w:t>УТВЕРЖДАЮ</w:t>
      </w:r>
    </w:p>
    <w:p w:rsidR="00D4077C" w:rsidRDefault="00D4077C" w:rsidP="00D4077C">
      <w:pPr>
        <w:jc w:val="right"/>
      </w:pPr>
      <w:r>
        <w:t>Глава администрации</w:t>
      </w:r>
    </w:p>
    <w:p w:rsidR="00D4077C" w:rsidRPr="00DD3770" w:rsidRDefault="00D4077C" w:rsidP="00D4077C">
      <w:pPr>
        <w:jc w:val="right"/>
        <w:rPr>
          <w:i/>
        </w:rPr>
      </w:pPr>
      <w:r>
        <w:t xml:space="preserve">______________________ С. А. </w:t>
      </w:r>
      <w:proofErr w:type="spellStart"/>
      <w:r>
        <w:t>Шейдаев</w:t>
      </w:r>
      <w:proofErr w:type="spellEnd"/>
    </w:p>
    <w:p w:rsidR="00D4077C" w:rsidRPr="00DD3770" w:rsidRDefault="00D4077C" w:rsidP="00D4077C">
      <w:pPr>
        <w:spacing w:after="60"/>
        <w:jc w:val="right"/>
      </w:pPr>
      <w:r w:rsidRPr="00DD3770">
        <w:t>«___»  _________ 20___г</w:t>
      </w:r>
    </w:p>
    <w:p w:rsidR="00D4077C" w:rsidRPr="00DD3770" w:rsidRDefault="00D4077C" w:rsidP="00D4077C">
      <w:pPr>
        <w:spacing w:after="60"/>
        <w:jc w:val="right"/>
      </w:pPr>
    </w:p>
    <w:p w:rsidR="00D4077C" w:rsidRPr="00DD3770" w:rsidRDefault="00D4077C" w:rsidP="00D4077C">
      <w:pPr>
        <w:keepNext/>
        <w:spacing w:before="240" w:after="60"/>
        <w:jc w:val="center"/>
        <w:outlineLvl w:val="1"/>
        <w:rPr>
          <w:b/>
          <w:bCs/>
          <w:i/>
          <w:iCs/>
          <w:kern w:val="32"/>
          <w:sz w:val="28"/>
          <w:szCs w:val="28"/>
        </w:rPr>
      </w:pPr>
      <w:bookmarkStart w:id="15" w:name="_Toc215299214"/>
      <w:bookmarkStart w:id="16" w:name="_Toc288918045"/>
      <w:bookmarkStart w:id="17" w:name="_Toc319333227"/>
      <w:r w:rsidRPr="00DD3770">
        <w:rPr>
          <w:b/>
          <w:bCs/>
          <w:i/>
          <w:iCs/>
          <w:kern w:val="32"/>
          <w:sz w:val="28"/>
          <w:szCs w:val="28"/>
        </w:rPr>
        <w:t>Примерная форма  первичных документов, применяемые для оформления финансово-хозяйственных операций, по которым отсутствуют унифицированные формы первичной учетной документации</w:t>
      </w:r>
      <w:bookmarkEnd w:id="15"/>
      <w:bookmarkEnd w:id="16"/>
      <w:bookmarkEnd w:id="17"/>
    </w:p>
    <w:p w:rsidR="00D4077C" w:rsidRPr="00DD3770" w:rsidRDefault="00D4077C" w:rsidP="00D4077C"/>
    <w:p w:rsidR="00D4077C" w:rsidRPr="00DD3770" w:rsidRDefault="00D4077C" w:rsidP="00D4077C">
      <w:r>
        <w:t>Администрация</w:t>
      </w:r>
      <w:r w:rsidRPr="00DD3770">
        <w:t xml:space="preserve"> использует свои формы первичных документов с обязательными реквизитами:</w:t>
      </w:r>
    </w:p>
    <w:p w:rsidR="00D4077C" w:rsidRPr="00DD3770" w:rsidRDefault="00D4077C" w:rsidP="00D4077C">
      <w:pPr>
        <w:spacing w:before="120"/>
      </w:pPr>
      <w:r w:rsidRPr="00DD3770">
        <w:t>_____________________________________________________________________________________</w:t>
      </w:r>
    </w:p>
    <w:p w:rsidR="00D4077C" w:rsidRPr="00DD3770" w:rsidRDefault="00D4077C" w:rsidP="00D4077C">
      <w:pPr>
        <w:jc w:val="center"/>
        <w:rPr>
          <w:i/>
        </w:rPr>
      </w:pPr>
      <w:r w:rsidRPr="00DD3770">
        <w:rPr>
          <w:i/>
        </w:rPr>
        <w:t>Наименование учреждения</w:t>
      </w:r>
    </w:p>
    <w:p w:rsidR="00D4077C" w:rsidRPr="00DD3770" w:rsidRDefault="00D4077C" w:rsidP="00D4077C">
      <w:pPr>
        <w:spacing w:before="120"/>
      </w:pPr>
      <w:r w:rsidRPr="00DD3770">
        <w:t>_____________________________________________________________________________________</w:t>
      </w:r>
    </w:p>
    <w:p w:rsidR="00D4077C" w:rsidRPr="00DD3770" w:rsidRDefault="00D4077C" w:rsidP="00D4077C">
      <w:pPr>
        <w:jc w:val="center"/>
        <w:rPr>
          <w:i/>
        </w:rPr>
      </w:pPr>
      <w:r w:rsidRPr="00DD3770">
        <w:rPr>
          <w:i/>
        </w:rPr>
        <w:t>Наименование документа</w:t>
      </w:r>
    </w:p>
    <w:p w:rsidR="00D4077C" w:rsidRPr="00DD3770" w:rsidRDefault="00D4077C" w:rsidP="00D4077C"/>
    <w:tbl>
      <w:tblPr>
        <w:tblW w:w="10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757"/>
        <w:gridCol w:w="2773"/>
        <w:gridCol w:w="1559"/>
        <w:gridCol w:w="850"/>
        <w:gridCol w:w="1827"/>
      </w:tblGrid>
      <w:tr w:rsidR="00D4077C" w:rsidRPr="00DD3770" w:rsidTr="00FE7F60">
        <w:trPr>
          <w:jc w:val="center"/>
        </w:trPr>
        <w:tc>
          <w:tcPr>
            <w:tcW w:w="0" w:type="auto"/>
          </w:tcPr>
          <w:p w:rsidR="00D4077C" w:rsidRPr="00DD3770" w:rsidRDefault="00D4077C" w:rsidP="00FE7F60">
            <w:pPr>
              <w:jc w:val="center"/>
            </w:pPr>
            <w:r w:rsidRPr="00DD3770">
              <w:t>№№</w:t>
            </w:r>
          </w:p>
        </w:tc>
        <w:tc>
          <w:tcPr>
            <w:tcW w:w="0" w:type="auto"/>
          </w:tcPr>
          <w:p w:rsidR="00D4077C" w:rsidRPr="00DD3770" w:rsidRDefault="00D4077C" w:rsidP="00FE7F60">
            <w:pPr>
              <w:jc w:val="center"/>
            </w:pPr>
            <w:r w:rsidRPr="00DD3770">
              <w:t>Хозяйственная операция</w:t>
            </w:r>
          </w:p>
        </w:tc>
        <w:tc>
          <w:tcPr>
            <w:tcW w:w="2773" w:type="dxa"/>
          </w:tcPr>
          <w:p w:rsidR="00D4077C" w:rsidRPr="00DD3770" w:rsidRDefault="00D4077C" w:rsidP="00FE7F60">
            <w:pPr>
              <w:jc w:val="center"/>
            </w:pPr>
            <w:r w:rsidRPr="00DD3770">
              <w:t>Содержание</w:t>
            </w:r>
          </w:p>
        </w:tc>
        <w:tc>
          <w:tcPr>
            <w:tcW w:w="1559" w:type="dxa"/>
          </w:tcPr>
          <w:p w:rsidR="00D4077C" w:rsidRPr="00DD3770" w:rsidRDefault="00D4077C" w:rsidP="00FE7F60">
            <w:pPr>
              <w:jc w:val="center"/>
            </w:pPr>
            <w:r w:rsidRPr="00DD3770">
              <w:t>Единицы измерения</w:t>
            </w:r>
          </w:p>
        </w:tc>
        <w:tc>
          <w:tcPr>
            <w:tcW w:w="850" w:type="dxa"/>
          </w:tcPr>
          <w:p w:rsidR="00D4077C" w:rsidRPr="00DD3770" w:rsidRDefault="00D4077C" w:rsidP="00FE7F60">
            <w:pPr>
              <w:jc w:val="center"/>
            </w:pPr>
            <w:r w:rsidRPr="00DD3770">
              <w:t>Кол-во</w:t>
            </w:r>
          </w:p>
        </w:tc>
        <w:tc>
          <w:tcPr>
            <w:tcW w:w="1827" w:type="dxa"/>
          </w:tcPr>
          <w:p w:rsidR="00D4077C" w:rsidRPr="00DD3770" w:rsidRDefault="00D4077C" w:rsidP="00FE7F60">
            <w:pPr>
              <w:jc w:val="center"/>
            </w:pPr>
            <w:r w:rsidRPr="00DD3770">
              <w:t>Сумма</w:t>
            </w:r>
          </w:p>
        </w:tc>
      </w:tr>
      <w:tr w:rsidR="00D4077C" w:rsidRPr="00DD3770" w:rsidTr="00FE7F60">
        <w:trPr>
          <w:jc w:val="center"/>
        </w:trPr>
        <w:tc>
          <w:tcPr>
            <w:tcW w:w="0" w:type="auto"/>
          </w:tcPr>
          <w:p w:rsidR="00D4077C" w:rsidRPr="00DD3770" w:rsidRDefault="00D4077C" w:rsidP="00FE7F60">
            <w:r w:rsidRPr="00DD3770">
              <w:t>1</w:t>
            </w:r>
          </w:p>
        </w:tc>
        <w:tc>
          <w:tcPr>
            <w:tcW w:w="0" w:type="auto"/>
          </w:tcPr>
          <w:p w:rsidR="00D4077C" w:rsidRPr="00DD3770" w:rsidRDefault="00D4077C" w:rsidP="00FE7F60"/>
        </w:tc>
        <w:tc>
          <w:tcPr>
            <w:tcW w:w="2773" w:type="dxa"/>
          </w:tcPr>
          <w:p w:rsidR="00D4077C" w:rsidRPr="00DD3770" w:rsidRDefault="00D4077C" w:rsidP="00FE7F60"/>
        </w:tc>
        <w:tc>
          <w:tcPr>
            <w:tcW w:w="1559" w:type="dxa"/>
          </w:tcPr>
          <w:p w:rsidR="00D4077C" w:rsidRPr="00DD3770" w:rsidRDefault="00D4077C" w:rsidP="00FE7F60"/>
        </w:tc>
        <w:tc>
          <w:tcPr>
            <w:tcW w:w="850" w:type="dxa"/>
          </w:tcPr>
          <w:p w:rsidR="00D4077C" w:rsidRPr="00DD3770" w:rsidRDefault="00D4077C" w:rsidP="00FE7F60"/>
        </w:tc>
        <w:tc>
          <w:tcPr>
            <w:tcW w:w="1827" w:type="dxa"/>
          </w:tcPr>
          <w:p w:rsidR="00D4077C" w:rsidRPr="00DD3770" w:rsidRDefault="00D4077C" w:rsidP="00FE7F60"/>
        </w:tc>
      </w:tr>
      <w:tr w:rsidR="00D4077C" w:rsidRPr="00DD3770" w:rsidTr="00FE7F60">
        <w:trPr>
          <w:jc w:val="center"/>
        </w:trPr>
        <w:tc>
          <w:tcPr>
            <w:tcW w:w="0" w:type="auto"/>
          </w:tcPr>
          <w:p w:rsidR="00D4077C" w:rsidRPr="00DD3770" w:rsidRDefault="00D4077C" w:rsidP="00FE7F60">
            <w:r w:rsidRPr="00DD3770">
              <w:t>2</w:t>
            </w:r>
          </w:p>
        </w:tc>
        <w:tc>
          <w:tcPr>
            <w:tcW w:w="0" w:type="auto"/>
          </w:tcPr>
          <w:p w:rsidR="00D4077C" w:rsidRPr="00DD3770" w:rsidRDefault="00D4077C" w:rsidP="00FE7F60"/>
        </w:tc>
        <w:tc>
          <w:tcPr>
            <w:tcW w:w="2773" w:type="dxa"/>
          </w:tcPr>
          <w:p w:rsidR="00D4077C" w:rsidRPr="00DD3770" w:rsidRDefault="00D4077C" w:rsidP="00FE7F60"/>
        </w:tc>
        <w:tc>
          <w:tcPr>
            <w:tcW w:w="1559" w:type="dxa"/>
          </w:tcPr>
          <w:p w:rsidR="00D4077C" w:rsidRPr="00DD3770" w:rsidRDefault="00D4077C" w:rsidP="00FE7F60"/>
        </w:tc>
        <w:tc>
          <w:tcPr>
            <w:tcW w:w="850" w:type="dxa"/>
          </w:tcPr>
          <w:p w:rsidR="00D4077C" w:rsidRPr="00DD3770" w:rsidRDefault="00D4077C" w:rsidP="00FE7F60"/>
        </w:tc>
        <w:tc>
          <w:tcPr>
            <w:tcW w:w="1827" w:type="dxa"/>
          </w:tcPr>
          <w:p w:rsidR="00D4077C" w:rsidRPr="00DD3770" w:rsidRDefault="00D4077C" w:rsidP="00FE7F60"/>
        </w:tc>
      </w:tr>
      <w:tr w:rsidR="00D4077C" w:rsidRPr="00DD3770" w:rsidTr="00FE7F60">
        <w:trPr>
          <w:jc w:val="center"/>
        </w:trPr>
        <w:tc>
          <w:tcPr>
            <w:tcW w:w="0" w:type="auto"/>
          </w:tcPr>
          <w:p w:rsidR="00D4077C" w:rsidRPr="00DD3770" w:rsidRDefault="00D4077C" w:rsidP="00FE7F60">
            <w:r w:rsidRPr="00DD3770">
              <w:t>3</w:t>
            </w:r>
          </w:p>
        </w:tc>
        <w:tc>
          <w:tcPr>
            <w:tcW w:w="0" w:type="auto"/>
          </w:tcPr>
          <w:p w:rsidR="00D4077C" w:rsidRPr="00DD3770" w:rsidRDefault="00D4077C" w:rsidP="00FE7F60"/>
        </w:tc>
        <w:tc>
          <w:tcPr>
            <w:tcW w:w="2773" w:type="dxa"/>
          </w:tcPr>
          <w:p w:rsidR="00D4077C" w:rsidRPr="00DD3770" w:rsidRDefault="00D4077C" w:rsidP="00FE7F60"/>
        </w:tc>
        <w:tc>
          <w:tcPr>
            <w:tcW w:w="1559" w:type="dxa"/>
          </w:tcPr>
          <w:p w:rsidR="00D4077C" w:rsidRPr="00DD3770" w:rsidRDefault="00D4077C" w:rsidP="00FE7F60"/>
        </w:tc>
        <w:tc>
          <w:tcPr>
            <w:tcW w:w="850" w:type="dxa"/>
          </w:tcPr>
          <w:p w:rsidR="00D4077C" w:rsidRPr="00DD3770" w:rsidRDefault="00D4077C" w:rsidP="00FE7F60"/>
        </w:tc>
        <w:tc>
          <w:tcPr>
            <w:tcW w:w="1827" w:type="dxa"/>
          </w:tcPr>
          <w:p w:rsidR="00D4077C" w:rsidRPr="00DD3770" w:rsidRDefault="00D4077C" w:rsidP="00FE7F60"/>
        </w:tc>
      </w:tr>
      <w:tr w:rsidR="00D4077C" w:rsidRPr="00DD3770" w:rsidTr="00FE7F60">
        <w:trPr>
          <w:jc w:val="center"/>
        </w:trPr>
        <w:tc>
          <w:tcPr>
            <w:tcW w:w="0" w:type="auto"/>
          </w:tcPr>
          <w:p w:rsidR="00D4077C" w:rsidRPr="00DD3770" w:rsidRDefault="00D4077C" w:rsidP="00FE7F60"/>
        </w:tc>
        <w:tc>
          <w:tcPr>
            <w:tcW w:w="0" w:type="auto"/>
          </w:tcPr>
          <w:p w:rsidR="00D4077C" w:rsidRPr="00DD3770" w:rsidRDefault="00D4077C" w:rsidP="00FE7F60">
            <w:r w:rsidRPr="00DD3770">
              <w:t>ИТОГО</w:t>
            </w:r>
          </w:p>
        </w:tc>
        <w:tc>
          <w:tcPr>
            <w:tcW w:w="2773" w:type="dxa"/>
          </w:tcPr>
          <w:p w:rsidR="00D4077C" w:rsidRPr="00DD3770" w:rsidRDefault="00D4077C" w:rsidP="00FE7F60"/>
        </w:tc>
        <w:tc>
          <w:tcPr>
            <w:tcW w:w="1559" w:type="dxa"/>
          </w:tcPr>
          <w:p w:rsidR="00D4077C" w:rsidRPr="00DD3770" w:rsidRDefault="00D4077C" w:rsidP="00FE7F60"/>
        </w:tc>
        <w:tc>
          <w:tcPr>
            <w:tcW w:w="850" w:type="dxa"/>
          </w:tcPr>
          <w:p w:rsidR="00D4077C" w:rsidRPr="00DD3770" w:rsidRDefault="00D4077C" w:rsidP="00FE7F60"/>
        </w:tc>
        <w:tc>
          <w:tcPr>
            <w:tcW w:w="1827" w:type="dxa"/>
          </w:tcPr>
          <w:p w:rsidR="00D4077C" w:rsidRPr="00DD3770" w:rsidRDefault="00D4077C" w:rsidP="00FE7F60"/>
        </w:tc>
      </w:tr>
    </w:tbl>
    <w:p w:rsidR="00D4077C" w:rsidRPr="00DD3770" w:rsidRDefault="00D4077C" w:rsidP="00D4077C">
      <w:pPr>
        <w:spacing w:after="60"/>
      </w:pPr>
    </w:p>
    <w:p w:rsidR="00D4077C" w:rsidRPr="00DD3770" w:rsidRDefault="00D4077C" w:rsidP="00D4077C">
      <w:pPr>
        <w:spacing w:after="60"/>
      </w:pPr>
      <w:r w:rsidRPr="00DD3770">
        <w:t>Должностное лицо  __________________     __________________________</w:t>
      </w:r>
    </w:p>
    <w:p w:rsidR="00D4077C" w:rsidRPr="00DD3770" w:rsidRDefault="00D4077C" w:rsidP="00D4077C">
      <w:pPr>
        <w:spacing w:after="60"/>
        <w:rPr>
          <w:i/>
        </w:rPr>
      </w:pPr>
      <w:r w:rsidRPr="00DD3770">
        <w:t xml:space="preserve">                                            </w:t>
      </w:r>
      <w:r w:rsidRPr="00DD3770">
        <w:rPr>
          <w:i/>
        </w:rPr>
        <w:t>(подпись)                                  (Ф.И.О.)</w:t>
      </w:r>
    </w:p>
    <w:p w:rsidR="00D4077C" w:rsidRPr="00DD3770" w:rsidRDefault="00D4077C" w:rsidP="00D4077C">
      <w:pPr>
        <w:spacing w:after="60"/>
      </w:pPr>
      <w:r w:rsidRPr="00DD3770">
        <w:t>Дата _________________20___г.</w:t>
      </w:r>
    </w:p>
    <w:p w:rsidR="00D4077C" w:rsidRPr="009D6113" w:rsidRDefault="00D4077C" w:rsidP="00D4077C">
      <w:pPr>
        <w:pStyle w:val="1"/>
        <w:ind w:left="7788"/>
        <w:jc w:val="right"/>
        <w:rPr>
          <w:b w:val="0"/>
          <w:bCs w:val="0"/>
          <w:kern w:val="32"/>
          <w:szCs w:val="32"/>
          <w:lang w:eastAsia="x-none"/>
        </w:rPr>
      </w:pPr>
      <w:r>
        <w:br w:type="page"/>
      </w:r>
    </w:p>
    <w:p w:rsidR="00D4077C" w:rsidRDefault="00D4077C" w:rsidP="00D4077C">
      <w:pPr>
        <w:jc w:val="center"/>
        <w:rPr>
          <w:b/>
        </w:rPr>
      </w:pPr>
      <w:r>
        <w:rPr>
          <w:b/>
        </w:rPr>
        <w:lastRenderedPageBreak/>
        <w:t>Примерная форма акта сдачи-приемки работ</w:t>
      </w:r>
    </w:p>
    <w:p w:rsidR="00D4077C" w:rsidRPr="00DD3770" w:rsidRDefault="00D4077C" w:rsidP="00D4077C">
      <w:pPr>
        <w:jc w:val="center"/>
        <w:rPr>
          <w:b/>
        </w:rPr>
      </w:pPr>
      <w:r>
        <w:rPr>
          <w:b/>
        </w:rPr>
        <w:t>к договорам подряда</w:t>
      </w:r>
    </w:p>
    <w:tbl>
      <w:tblPr>
        <w:tblpPr w:leftFromText="180" w:rightFromText="180" w:vertAnchor="page" w:horzAnchor="margin" w:tblpXSpec="center" w:tblpY="2630"/>
        <w:tblW w:w="9719" w:type="dxa"/>
        <w:tblLook w:val="04A0" w:firstRow="1" w:lastRow="0" w:firstColumn="1" w:lastColumn="0" w:noHBand="0" w:noVBand="1"/>
      </w:tblPr>
      <w:tblGrid>
        <w:gridCol w:w="1098"/>
        <w:gridCol w:w="1076"/>
        <w:gridCol w:w="1076"/>
        <w:gridCol w:w="982"/>
        <w:gridCol w:w="391"/>
        <w:gridCol w:w="2169"/>
        <w:gridCol w:w="1068"/>
        <w:gridCol w:w="1068"/>
        <w:gridCol w:w="1388"/>
      </w:tblGrid>
      <w:tr w:rsidR="00D4077C" w:rsidRPr="006C5C85" w:rsidTr="00FE7F60">
        <w:trPr>
          <w:trHeight w:val="330"/>
        </w:trPr>
        <w:tc>
          <w:tcPr>
            <w:tcW w:w="1088"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3514" w:type="dxa"/>
            <w:gridSpan w:val="3"/>
            <w:tcBorders>
              <w:top w:val="nil"/>
              <w:left w:val="nil"/>
              <w:bottom w:val="nil"/>
              <w:right w:val="nil"/>
            </w:tcBorders>
            <w:shd w:val="clear" w:color="auto" w:fill="auto"/>
            <w:noWrap/>
            <w:vAlign w:val="bottom"/>
            <w:hideMark/>
          </w:tcPr>
          <w:p w:rsidR="00D4077C" w:rsidRPr="006C5C85" w:rsidRDefault="00D4077C" w:rsidP="00FE7F60">
            <w:pPr>
              <w:jc w:val="center"/>
              <w:rPr>
                <w:sz w:val="28"/>
                <w:szCs w:val="28"/>
              </w:rPr>
            </w:pPr>
            <w:r w:rsidRPr="006C5C85">
              <w:rPr>
                <w:sz w:val="28"/>
                <w:szCs w:val="28"/>
              </w:rPr>
              <w:t>АКТ</w:t>
            </w:r>
          </w:p>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1377" w:type="dxa"/>
            <w:tcBorders>
              <w:top w:val="nil"/>
              <w:left w:val="nil"/>
              <w:bottom w:val="nil"/>
              <w:right w:val="nil"/>
            </w:tcBorders>
            <w:shd w:val="clear" w:color="auto" w:fill="auto"/>
            <w:noWrap/>
            <w:vAlign w:val="bottom"/>
            <w:hideMark/>
          </w:tcPr>
          <w:p w:rsidR="00D4077C" w:rsidRPr="006C5C85" w:rsidRDefault="00D4077C" w:rsidP="00FE7F60"/>
        </w:tc>
      </w:tr>
      <w:tr w:rsidR="00D4077C" w:rsidRPr="006C5C85" w:rsidTr="00FE7F60">
        <w:trPr>
          <w:trHeight w:val="330"/>
        </w:trPr>
        <w:tc>
          <w:tcPr>
            <w:tcW w:w="1088"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3514" w:type="dxa"/>
            <w:gridSpan w:val="3"/>
            <w:tcBorders>
              <w:top w:val="nil"/>
              <w:left w:val="nil"/>
              <w:bottom w:val="nil"/>
              <w:right w:val="nil"/>
            </w:tcBorders>
            <w:shd w:val="clear" w:color="auto" w:fill="auto"/>
            <w:noWrap/>
            <w:vAlign w:val="bottom"/>
            <w:hideMark/>
          </w:tcPr>
          <w:p w:rsidR="00D4077C" w:rsidRPr="006C5C85" w:rsidRDefault="00D4077C" w:rsidP="00FE7F60">
            <w:pPr>
              <w:jc w:val="center"/>
              <w:rPr>
                <w:sz w:val="28"/>
                <w:szCs w:val="28"/>
              </w:rPr>
            </w:pPr>
            <w:r w:rsidRPr="006C5C85">
              <w:rPr>
                <w:sz w:val="28"/>
                <w:szCs w:val="28"/>
              </w:rPr>
              <w:t>сдачи-приемки работ</w:t>
            </w:r>
          </w:p>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1377" w:type="dxa"/>
            <w:tcBorders>
              <w:top w:val="nil"/>
              <w:left w:val="nil"/>
              <w:bottom w:val="nil"/>
              <w:right w:val="nil"/>
            </w:tcBorders>
            <w:shd w:val="clear" w:color="auto" w:fill="auto"/>
            <w:noWrap/>
            <w:vAlign w:val="bottom"/>
            <w:hideMark/>
          </w:tcPr>
          <w:p w:rsidR="00D4077C" w:rsidRPr="006C5C85" w:rsidRDefault="00D4077C" w:rsidP="00FE7F60"/>
        </w:tc>
      </w:tr>
      <w:tr w:rsidR="00D4077C" w:rsidRPr="006C5C85" w:rsidTr="00FE7F60">
        <w:trPr>
          <w:trHeight w:val="193"/>
        </w:trPr>
        <w:tc>
          <w:tcPr>
            <w:tcW w:w="1088"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74" w:type="dxa"/>
            <w:tcBorders>
              <w:top w:val="nil"/>
              <w:left w:val="nil"/>
              <w:bottom w:val="nil"/>
              <w:right w:val="nil"/>
            </w:tcBorders>
            <w:shd w:val="clear" w:color="auto" w:fill="auto"/>
            <w:noWrap/>
            <w:vAlign w:val="bottom"/>
            <w:hideMark/>
          </w:tcPr>
          <w:p w:rsidR="00D4077C" w:rsidRPr="006C5C85" w:rsidRDefault="00D4077C" w:rsidP="00FE7F60"/>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2152"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1377" w:type="dxa"/>
            <w:tcBorders>
              <w:top w:val="nil"/>
              <w:left w:val="nil"/>
              <w:bottom w:val="nil"/>
              <w:right w:val="nil"/>
            </w:tcBorders>
            <w:shd w:val="clear" w:color="auto" w:fill="auto"/>
            <w:noWrap/>
            <w:vAlign w:val="bottom"/>
            <w:hideMark/>
          </w:tcPr>
          <w:p w:rsidR="00D4077C" w:rsidRPr="006C5C85" w:rsidRDefault="00D4077C" w:rsidP="00FE7F60"/>
        </w:tc>
      </w:tr>
      <w:tr w:rsidR="00D4077C" w:rsidRPr="006C5C85" w:rsidTr="00FE7F60">
        <w:trPr>
          <w:trHeight w:val="330"/>
        </w:trPr>
        <w:tc>
          <w:tcPr>
            <w:tcW w:w="1088"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74" w:type="dxa"/>
            <w:tcBorders>
              <w:top w:val="nil"/>
              <w:left w:val="nil"/>
              <w:bottom w:val="nil"/>
              <w:right w:val="nil"/>
            </w:tcBorders>
            <w:shd w:val="clear" w:color="auto" w:fill="auto"/>
            <w:noWrap/>
            <w:vAlign w:val="bottom"/>
            <w:hideMark/>
          </w:tcPr>
          <w:p w:rsidR="00D4077C" w:rsidRPr="006C5C85" w:rsidRDefault="00D4077C" w:rsidP="00FE7F60"/>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2152"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1377" w:type="dxa"/>
            <w:tcBorders>
              <w:top w:val="nil"/>
              <w:left w:val="nil"/>
              <w:bottom w:val="nil"/>
              <w:right w:val="nil"/>
            </w:tcBorders>
            <w:shd w:val="clear" w:color="auto" w:fill="auto"/>
            <w:noWrap/>
            <w:vAlign w:val="bottom"/>
            <w:hideMark/>
          </w:tcPr>
          <w:p w:rsidR="00D4077C" w:rsidRPr="006C5C85" w:rsidRDefault="00D4077C" w:rsidP="00FE7F60"/>
        </w:tc>
      </w:tr>
      <w:tr w:rsidR="00D4077C" w:rsidRPr="006C5C85" w:rsidTr="00FE7F60">
        <w:trPr>
          <w:trHeight w:val="330"/>
        </w:trPr>
        <w:tc>
          <w:tcPr>
            <w:tcW w:w="2966" w:type="dxa"/>
            <w:gridSpan w:val="3"/>
            <w:tcBorders>
              <w:top w:val="nil"/>
              <w:left w:val="nil"/>
              <w:bottom w:val="nil"/>
              <w:right w:val="nil"/>
            </w:tcBorders>
            <w:shd w:val="clear" w:color="auto" w:fill="auto"/>
            <w:noWrap/>
            <w:vAlign w:val="bottom"/>
            <w:hideMark/>
          </w:tcPr>
          <w:p w:rsidR="00D4077C" w:rsidRPr="006C5C85" w:rsidRDefault="00D4077C" w:rsidP="00FE7F60">
            <w:pPr>
              <w:rPr>
                <w:b/>
                <w:bCs/>
              </w:rPr>
            </w:pPr>
            <w:r w:rsidRPr="006C5C85">
              <w:rPr>
                <w:b/>
                <w:bCs/>
              </w:rPr>
              <w:t xml:space="preserve">дер. Трубников Бор </w:t>
            </w:r>
          </w:p>
        </w:tc>
        <w:tc>
          <w:tcPr>
            <w:tcW w:w="974" w:type="dxa"/>
            <w:tcBorders>
              <w:top w:val="nil"/>
              <w:left w:val="nil"/>
              <w:bottom w:val="nil"/>
              <w:right w:val="nil"/>
            </w:tcBorders>
            <w:shd w:val="clear" w:color="auto" w:fill="auto"/>
            <w:noWrap/>
            <w:vAlign w:val="bottom"/>
            <w:hideMark/>
          </w:tcPr>
          <w:p w:rsidR="00D4077C" w:rsidRPr="006C5C85" w:rsidRDefault="00D4077C" w:rsidP="00FE7F60"/>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2152" w:type="dxa"/>
            <w:tcBorders>
              <w:top w:val="nil"/>
              <w:left w:val="nil"/>
              <w:bottom w:val="single" w:sz="4" w:space="0" w:color="auto"/>
              <w:right w:val="nil"/>
            </w:tcBorders>
            <w:shd w:val="clear" w:color="auto" w:fill="auto"/>
            <w:noWrap/>
            <w:vAlign w:val="bottom"/>
            <w:hideMark/>
          </w:tcPr>
          <w:p w:rsidR="00D4077C" w:rsidRPr="006C5C85" w:rsidRDefault="00D4077C" w:rsidP="00FE7F60">
            <w:pPr>
              <w:jc w:val="right"/>
              <w:rPr>
                <w:b/>
                <w:bCs/>
                <w:i/>
                <w:iCs/>
              </w:rPr>
            </w:pPr>
            <w:r>
              <w:rPr>
                <w:b/>
                <w:bCs/>
                <w:i/>
                <w:iCs/>
              </w:rPr>
              <w:t>«____»</w:t>
            </w:r>
          </w:p>
        </w:tc>
        <w:tc>
          <w:tcPr>
            <w:tcW w:w="1862" w:type="dxa"/>
            <w:gridSpan w:val="2"/>
            <w:tcBorders>
              <w:top w:val="nil"/>
              <w:left w:val="nil"/>
              <w:bottom w:val="single" w:sz="4" w:space="0" w:color="auto"/>
              <w:right w:val="nil"/>
            </w:tcBorders>
            <w:shd w:val="clear" w:color="auto" w:fill="auto"/>
            <w:noWrap/>
            <w:vAlign w:val="bottom"/>
            <w:hideMark/>
          </w:tcPr>
          <w:p w:rsidR="00D4077C" w:rsidRPr="006C5C85" w:rsidRDefault="00D4077C" w:rsidP="00FE7F60">
            <w:pPr>
              <w:jc w:val="center"/>
              <w:rPr>
                <w:b/>
                <w:bCs/>
                <w:i/>
                <w:iCs/>
              </w:rPr>
            </w:pPr>
          </w:p>
        </w:tc>
        <w:tc>
          <w:tcPr>
            <w:tcW w:w="1377" w:type="dxa"/>
            <w:tcBorders>
              <w:top w:val="nil"/>
              <w:left w:val="nil"/>
              <w:bottom w:val="nil"/>
              <w:right w:val="nil"/>
            </w:tcBorders>
            <w:shd w:val="clear" w:color="auto" w:fill="auto"/>
            <w:noWrap/>
            <w:vAlign w:val="bottom"/>
            <w:hideMark/>
          </w:tcPr>
          <w:p w:rsidR="00D4077C" w:rsidRPr="006C5C85" w:rsidRDefault="00D4077C" w:rsidP="00FE7F60">
            <w:pPr>
              <w:rPr>
                <w:b/>
                <w:bCs/>
                <w:i/>
                <w:iCs/>
              </w:rPr>
            </w:pPr>
            <w:r w:rsidRPr="006C5C85">
              <w:rPr>
                <w:b/>
                <w:bCs/>
                <w:i/>
                <w:iCs/>
              </w:rPr>
              <w:t>201</w:t>
            </w:r>
            <w:r>
              <w:rPr>
                <w:b/>
                <w:bCs/>
                <w:i/>
                <w:iCs/>
              </w:rPr>
              <w:t>__</w:t>
            </w:r>
            <w:r w:rsidRPr="006C5C85">
              <w:rPr>
                <w:b/>
                <w:bCs/>
                <w:i/>
                <w:iCs/>
              </w:rPr>
              <w:t xml:space="preserve"> года</w:t>
            </w:r>
          </w:p>
        </w:tc>
      </w:tr>
      <w:tr w:rsidR="00D4077C" w:rsidRPr="006C5C85" w:rsidTr="00FE7F60">
        <w:trPr>
          <w:trHeight w:val="330"/>
        </w:trPr>
        <w:tc>
          <w:tcPr>
            <w:tcW w:w="1088"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74" w:type="dxa"/>
            <w:tcBorders>
              <w:top w:val="nil"/>
              <w:left w:val="nil"/>
              <w:bottom w:val="nil"/>
              <w:right w:val="nil"/>
            </w:tcBorders>
            <w:shd w:val="clear" w:color="auto" w:fill="auto"/>
            <w:noWrap/>
            <w:vAlign w:val="bottom"/>
            <w:hideMark/>
          </w:tcPr>
          <w:p w:rsidR="00D4077C" w:rsidRPr="006C5C85" w:rsidRDefault="00D4077C" w:rsidP="00FE7F60"/>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2152"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1377" w:type="dxa"/>
            <w:tcBorders>
              <w:top w:val="nil"/>
              <w:left w:val="nil"/>
              <w:bottom w:val="nil"/>
              <w:right w:val="nil"/>
            </w:tcBorders>
            <w:shd w:val="clear" w:color="auto" w:fill="auto"/>
            <w:noWrap/>
            <w:vAlign w:val="bottom"/>
            <w:hideMark/>
          </w:tcPr>
          <w:p w:rsidR="00D4077C" w:rsidRPr="006C5C85" w:rsidRDefault="00D4077C" w:rsidP="00FE7F60"/>
        </w:tc>
      </w:tr>
      <w:tr w:rsidR="00D4077C" w:rsidRPr="006C5C85" w:rsidTr="00FE7F60">
        <w:trPr>
          <w:trHeight w:val="141"/>
        </w:trPr>
        <w:tc>
          <w:tcPr>
            <w:tcW w:w="1088"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74" w:type="dxa"/>
            <w:tcBorders>
              <w:top w:val="nil"/>
              <w:left w:val="nil"/>
              <w:bottom w:val="nil"/>
              <w:right w:val="nil"/>
            </w:tcBorders>
            <w:shd w:val="clear" w:color="auto" w:fill="auto"/>
            <w:noWrap/>
            <w:vAlign w:val="bottom"/>
            <w:hideMark/>
          </w:tcPr>
          <w:p w:rsidR="00D4077C" w:rsidRPr="006C5C85" w:rsidRDefault="00D4077C" w:rsidP="00FE7F60"/>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2152"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1377" w:type="dxa"/>
            <w:tcBorders>
              <w:top w:val="nil"/>
              <w:left w:val="nil"/>
              <w:bottom w:val="nil"/>
              <w:right w:val="nil"/>
            </w:tcBorders>
            <w:shd w:val="clear" w:color="auto" w:fill="auto"/>
            <w:noWrap/>
            <w:vAlign w:val="bottom"/>
            <w:hideMark/>
          </w:tcPr>
          <w:p w:rsidR="00D4077C" w:rsidRPr="006C5C85" w:rsidRDefault="00D4077C" w:rsidP="00FE7F60"/>
        </w:tc>
      </w:tr>
      <w:tr w:rsidR="00D4077C" w:rsidRPr="006C5C85" w:rsidTr="00FE7F60">
        <w:trPr>
          <w:trHeight w:val="144"/>
        </w:trPr>
        <w:tc>
          <w:tcPr>
            <w:tcW w:w="1088"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74" w:type="dxa"/>
            <w:tcBorders>
              <w:top w:val="nil"/>
              <w:left w:val="nil"/>
              <w:bottom w:val="nil"/>
              <w:right w:val="nil"/>
            </w:tcBorders>
            <w:shd w:val="clear" w:color="auto" w:fill="auto"/>
            <w:noWrap/>
            <w:vAlign w:val="bottom"/>
            <w:hideMark/>
          </w:tcPr>
          <w:p w:rsidR="00D4077C" w:rsidRPr="006C5C85" w:rsidRDefault="00D4077C" w:rsidP="00FE7F60"/>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2152"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1377" w:type="dxa"/>
            <w:tcBorders>
              <w:top w:val="nil"/>
              <w:left w:val="nil"/>
              <w:bottom w:val="nil"/>
              <w:right w:val="nil"/>
            </w:tcBorders>
            <w:shd w:val="clear" w:color="auto" w:fill="auto"/>
            <w:noWrap/>
            <w:vAlign w:val="bottom"/>
            <w:hideMark/>
          </w:tcPr>
          <w:p w:rsidR="00D4077C" w:rsidRPr="006C5C85" w:rsidRDefault="00D4077C" w:rsidP="00FE7F60"/>
        </w:tc>
      </w:tr>
      <w:tr w:rsidR="00D4077C" w:rsidRPr="006C5C85" w:rsidTr="00FE7F60">
        <w:trPr>
          <w:trHeight w:val="330"/>
        </w:trPr>
        <w:tc>
          <w:tcPr>
            <w:tcW w:w="1088"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74" w:type="dxa"/>
            <w:tcBorders>
              <w:top w:val="nil"/>
              <w:left w:val="nil"/>
              <w:bottom w:val="nil"/>
              <w:right w:val="nil"/>
            </w:tcBorders>
            <w:shd w:val="clear" w:color="auto" w:fill="auto"/>
            <w:noWrap/>
            <w:vAlign w:val="bottom"/>
            <w:hideMark/>
          </w:tcPr>
          <w:p w:rsidR="00D4077C" w:rsidRPr="006C5C85" w:rsidRDefault="00D4077C" w:rsidP="00FE7F60"/>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2152"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1377" w:type="dxa"/>
            <w:tcBorders>
              <w:top w:val="nil"/>
              <w:left w:val="nil"/>
              <w:bottom w:val="nil"/>
              <w:right w:val="nil"/>
            </w:tcBorders>
            <w:shd w:val="clear" w:color="auto" w:fill="auto"/>
            <w:noWrap/>
            <w:vAlign w:val="bottom"/>
            <w:hideMark/>
          </w:tcPr>
          <w:p w:rsidR="00D4077C" w:rsidRPr="006C5C85" w:rsidRDefault="00D4077C" w:rsidP="00FE7F60"/>
        </w:tc>
      </w:tr>
      <w:tr w:rsidR="00D4077C" w:rsidRPr="006C5C85" w:rsidTr="00FE7F60">
        <w:trPr>
          <w:trHeight w:val="330"/>
        </w:trPr>
        <w:tc>
          <w:tcPr>
            <w:tcW w:w="1088" w:type="dxa"/>
            <w:tcBorders>
              <w:top w:val="nil"/>
              <w:left w:val="nil"/>
              <w:bottom w:val="nil"/>
              <w:right w:val="nil"/>
            </w:tcBorders>
            <w:shd w:val="clear" w:color="auto" w:fill="auto"/>
            <w:noWrap/>
            <w:vAlign w:val="bottom"/>
            <w:hideMark/>
          </w:tcPr>
          <w:p w:rsidR="00D4077C" w:rsidRPr="006C5C85" w:rsidRDefault="00D4077C" w:rsidP="00FE7F60"/>
        </w:tc>
        <w:tc>
          <w:tcPr>
            <w:tcW w:w="8631" w:type="dxa"/>
            <w:gridSpan w:val="8"/>
            <w:tcBorders>
              <w:top w:val="nil"/>
              <w:left w:val="nil"/>
              <w:bottom w:val="nil"/>
              <w:right w:val="nil"/>
            </w:tcBorders>
            <w:shd w:val="clear" w:color="auto" w:fill="auto"/>
            <w:noWrap/>
            <w:vAlign w:val="bottom"/>
            <w:hideMark/>
          </w:tcPr>
          <w:p w:rsidR="00D4077C" w:rsidRPr="006C5C85" w:rsidRDefault="00D4077C" w:rsidP="00FE7F60">
            <w:r w:rsidRPr="006C5C85">
              <w:t xml:space="preserve">Администрация Трубникоборского сельского поселения Тосненского района </w:t>
            </w:r>
          </w:p>
        </w:tc>
      </w:tr>
      <w:tr w:rsidR="00D4077C" w:rsidRPr="006C5C85" w:rsidTr="00FE7F60">
        <w:trPr>
          <w:trHeight w:val="330"/>
        </w:trPr>
        <w:tc>
          <w:tcPr>
            <w:tcW w:w="9719" w:type="dxa"/>
            <w:gridSpan w:val="9"/>
            <w:tcBorders>
              <w:top w:val="nil"/>
              <w:left w:val="nil"/>
              <w:bottom w:val="nil"/>
              <w:right w:val="nil"/>
            </w:tcBorders>
            <w:shd w:val="clear" w:color="auto" w:fill="auto"/>
            <w:noWrap/>
            <w:vAlign w:val="bottom"/>
            <w:hideMark/>
          </w:tcPr>
          <w:p w:rsidR="00D4077C" w:rsidRPr="006C5C85" w:rsidRDefault="00D4077C" w:rsidP="00FE7F60">
            <w:r w:rsidRPr="006C5C85">
              <w:t xml:space="preserve">Ленинградской   области,  в  лице  главы  администрации   </w:t>
            </w:r>
            <w:r>
              <w:rPr>
                <w:b/>
                <w:bCs/>
                <w:i/>
                <w:iCs/>
              </w:rPr>
              <w:t>____________________________</w:t>
            </w:r>
            <w:r w:rsidRPr="006C5C85">
              <w:rPr>
                <w:b/>
                <w:bCs/>
                <w:i/>
                <w:iCs/>
              </w:rPr>
              <w:t xml:space="preserve">  </w:t>
            </w:r>
          </w:p>
        </w:tc>
      </w:tr>
      <w:tr w:rsidR="00D4077C" w:rsidRPr="006C5C85" w:rsidTr="00FE7F60">
        <w:trPr>
          <w:trHeight w:val="330"/>
        </w:trPr>
        <w:tc>
          <w:tcPr>
            <w:tcW w:w="8342" w:type="dxa"/>
            <w:gridSpan w:val="8"/>
            <w:tcBorders>
              <w:top w:val="nil"/>
              <w:left w:val="nil"/>
              <w:bottom w:val="nil"/>
              <w:right w:val="nil"/>
            </w:tcBorders>
            <w:shd w:val="clear" w:color="auto" w:fill="auto"/>
            <w:noWrap/>
            <w:vAlign w:val="bottom"/>
            <w:hideMark/>
          </w:tcPr>
          <w:p w:rsidR="00D4077C" w:rsidRPr="006C5C85" w:rsidRDefault="00D4077C" w:rsidP="00FE7F60">
            <w:pPr>
              <w:rPr>
                <w:b/>
                <w:bCs/>
                <w:i/>
                <w:iCs/>
              </w:rPr>
            </w:pPr>
            <w:r>
              <w:rPr>
                <w:b/>
                <w:bCs/>
                <w:i/>
                <w:iCs/>
              </w:rPr>
              <w:t>___________________</w:t>
            </w:r>
            <w:r w:rsidRPr="006C5C85">
              <w:rPr>
                <w:b/>
                <w:bCs/>
                <w:i/>
                <w:iCs/>
              </w:rPr>
              <w:t xml:space="preserve">, </w:t>
            </w:r>
            <w:r w:rsidRPr="006C5C85">
              <w:t xml:space="preserve">  </w:t>
            </w:r>
            <w:proofErr w:type="gramStart"/>
            <w:r w:rsidRPr="006C5C85">
              <w:t>именуемая</w:t>
            </w:r>
            <w:proofErr w:type="gramEnd"/>
            <w:r w:rsidRPr="006C5C85">
              <w:t xml:space="preserve">  в  дальнейшем  "Заказчик",   принимает,  а </w:t>
            </w:r>
          </w:p>
        </w:tc>
        <w:tc>
          <w:tcPr>
            <w:tcW w:w="1377" w:type="dxa"/>
            <w:tcBorders>
              <w:top w:val="nil"/>
              <w:left w:val="nil"/>
              <w:bottom w:val="nil"/>
              <w:right w:val="nil"/>
            </w:tcBorders>
            <w:shd w:val="clear" w:color="auto" w:fill="auto"/>
            <w:noWrap/>
            <w:vAlign w:val="bottom"/>
            <w:hideMark/>
          </w:tcPr>
          <w:p w:rsidR="00D4077C" w:rsidRPr="006C5C85" w:rsidRDefault="00D4077C" w:rsidP="00FE7F60"/>
        </w:tc>
      </w:tr>
      <w:tr w:rsidR="00D4077C" w:rsidRPr="006C5C85" w:rsidTr="00FE7F60">
        <w:trPr>
          <w:trHeight w:val="330"/>
        </w:trPr>
        <w:tc>
          <w:tcPr>
            <w:tcW w:w="6480" w:type="dxa"/>
            <w:gridSpan w:val="6"/>
            <w:tcBorders>
              <w:top w:val="nil"/>
              <w:left w:val="nil"/>
              <w:bottom w:val="nil"/>
              <w:right w:val="nil"/>
            </w:tcBorders>
            <w:shd w:val="clear" w:color="auto" w:fill="auto"/>
            <w:noWrap/>
            <w:vAlign w:val="bottom"/>
            <w:hideMark/>
          </w:tcPr>
          <w:p w:rsidR="00D4077C" w:rsidRPr="006C5C85" w:rsidRDefault="00D4077C" w:rsidP="00FE7F60">
            <w:pPr>
              <w:jc w:val="center"/>
              <w:rPr>
                <w:b/>
                <w:bCs/>
                <w:i/>
                <w:iCs/>
              </w:rPr>
            </w:pPr>
            <w:r>
              <w:rPr>
                <w:b/>
                <w:bCs/>
                <w:i/>
                <w:iCs/>
              </w:rPr>
              <w:t>______________(Ф.И.О.)_____________________________</w:t>
            </w:r>
          </w:p>
        </w:tc>
        <w:tc>
          <w:tcPr>
            <w:tcW w:w="3239" w:type="dxa"/>
            <w:gridSpan w:val="3"/>
            <w:tcBorders>
              <w:top w:val="nil"/>
              <w:left w:val="nil"/>
              <w:bottom w:val="nil"/>
              <w:right w:val="nil"/>
            </w:tcBorders>
            <w:shd w:val="clear" w:color="auto" w:fill="auto"/>
            <w:noWrap/>
            <w:vAlign w:val="bottom"/>
            <w:hideMark/>
          </w:tcPr>
          <w:p w:rsidR="00D4077C" w:rsidRPr="006C5C85" w:rsidRDefault="00D4077C" w:rsidP="00FE7F60">
            <w:r w:rsidRPr="006C5C85">
              <w:t xml:space="preserve">, </w:t>
            </w:r>
            <w:proofErr w:type="gramStart"/>
            <w:r w:rsidRPr="006C5C85">
              <w:t>именуемый</w:t>
            </w:r>
            <w:proofErr w:type="gramEnd"/>
            <w:r w:rsidRPr="006C5C85">
              <w:t xml:space="preserve"> в дальнейшем</w:t>
            </w:r>
          </w:p>
        </w:tc>
      </w:tr>
      <w:tr w:rsidR="00D4077C" w:rsidRPr="006C5C85" w:rsidTr="00FE7F60">
        <w:trPr>
          <w:trHeight w:val="330"/>
        </w:trPr>
        <w:tc>
          <w:tcPr>
            <w:tcW w:w="6480" w:type="dxa"/>
            <w:gridSpan w:val="6"/>
            <w:tcBorders>
              <w:top w:val="nil"/>
              <w:left w:val="nil"/>
              <w:bottom w:val="nil"/>
              <w:right w:val="nil"/>
            </w:tcBorders>
            <w:shd w:val="clear" w:color="auto" w:fill="auto"/>
            <w:noWrap/>
            <w:vAlign w:val="bottom"/>
            <w:hideMark/>
          </w:tcPr>
          <w:p w:rsidR="00D4077C" w:rsidRPr="006C5C85" w:rsidRDefault="00D4077C" w:rsidP="00FE7F60">
            <w:r w:rsidRPr="006C5C85">
              <w:t xml:space="preserve">"Исполнитель" сдает выполненные работы за период </w:t>
            </w:r>
            <w:proofErr w:type="gramStart"/>
            <w:r w:rsidRPr="006C5C85">
              <w:t>с</w:t>
            </w:r>
            <w:proofErr w:type="gramEnd"/>
          </w:p>
        </w:tc>
        <w:tc>
          <w:tcPr>
            <w:tcW w:w="1862" w:type="dxa"/>
            <w:gridSpan w:val="2"/>
            <w:tcBorders>
              <w:top w:val="nil"/>
              <w:left w:val="nil"/>
              <w:bottom w:val="nil"/>
              <w:right w:val="nil"/>
            </w:tcBorders>
            <w:shd w:val="clear" w:color="auto" w:fill="auto"/>
            <w:noWrap/>
            <w:vAlign w:val="bottom"/>
            <w:hideMark/>
          </w:tcPr>
          <w:p w:rsidR="00D4077C" w:rsidRPr="006C5C85" w:rsidRDefault="00D4077C" w:rsidP="00FE7F60">
            <w:pPr>
              <w:jc w:val="center"/>
              <w:rPr>
                <w:i/>
                <w:iCs/>
              </w:rPr>
            </w:pPr>
            <w:r>
              <w:rPr>
                <w:i/>
                <w:iCs/>
              </w:rPr>
              <w:t>«___» ________</w:t>
            </w:r>
          </w:p>
        </w:tc>
        <w:tc>
          <w:tcPr>
            <w:tcW w:w="1377" w:type="dxa"/>
            <w:tcBorders>
              <w:top w:val="nil"/>
              <w:left w:val="nil"/>
              <w:bottom w:val="nil"/>
              <w:right w:val="nil"/>
            </w:tcBorders>
            <w:shd w:val="clear" w:color="auto" w:fill="auto"/>
            <w:noWrap/>
            <w:vAlign w:val="bottom"/>
            <w:hideMark/>
          </w:tcPr>
          <w:p w:rsidR="00D4077C" w:rsidRPr="006C5C85" w:rsidRDefault="00D4077C" w:rsidP="00FE7F60">
            <w:r w:rsidRPr="006C5C85">
              <w:t>2013 года</w:t>
            </w:r>
          </w:p>
        </w:tc>
      </w:tr>
      <w:tr w:rsidR="00D4077C" w:rsidRPr="006C5C85" w:rsidTr="00FE7F60">
        <w:trPr>
          <w:trHeight w:val="330"/>
        </w:trPr>
        <w:tc>
          <w:tcPr>
            <w:tcW w:w="1088" w:type="dxa"/>
            <w:tcBorders>
              <w:top w:val="nil"/>
              <w:left w:val="nil"/>
              <w:bottom w:val="nil"/>
              <w:right w:val="nil"/>
            </w:tcBorders>
            <w:shd w:val="clear" w:color="auto" w:fill="auto"/>
            <w:noWrap/>
            <w:vAlign w:val="bottom"/>
            <w:hideMark/>
          </w:tcPr>
          <w:p w:rsidR="00D4077C" w:rsidRPr="006C5C85" w:rsidRDefault="00D4077C" w:rsidP="00FE7F60">
            <w:r w:rsidRPr="006C5C85">
              <w:t>по</w:t>
            </w:r>
          </w:p>
        </w:tc>
        <w:tc>
          <w:tcPr>
            <w:tcW w:w="1878" w:type="dxa"/>
            <w:gridSpan w:val="2"/>
            <w:tcBorders>
              <w:top w:val="nil"/>
              <w:left w:val="nil"/>
              <w:bottom w:val="nil"/>
              <w:right w:val="nil"/>
            </w:tcBorders>
            <w:shd w:val="clear" w:color="auto" w:fill="auto"/>
            <w:noWrap/>
            <w:vAlign w:val="bottom"/>
            <w:hideMark/>
          </w:tcPr>
          <w:p w:rsidR="00D4077C" w:rsidRPr="006C5C85" w:rsidRDefault="00D4077C" w:rsidP="00FE7F60">
            <w:pPr>
              <w:jc w:val="center"/>
              <w:rPr>
                <w:i/>
                <w:iCs/>
              </w:rPr>
            </w:pPr>
            <w:r>
              <w:rPr>
                <w:i/>
                <w:iCs/>
              </w:rPr>
              <w:t>«___»___________</w:t>
            </w:r>
          </w:p>
        </w:tc>
        <w:tc>
          <w:tcPr>
            <w:tcW w:w="1362" w:type="dxa"/>
            <w:gridSpan w:val="2"/>
            <w:tcBorders>
              <w:top w:val="nil"/>
              <w:left w:val="nil"/>
              <w:bottom w:val="nil"/>
              <w:right w:val="nil"/>
            </w:tcBorders>
            <w:shd w:val="clear" w:color="auto" w:fill="auto"/>
            <w:noWrap/>
            <w:vAlign w:val="bottom"/>
            <w:hideMark/>
          </w:tcPr>
          <w:p w:rsidR="00D4077C" w:rsidRPr="006C5C85" w:rsidRDefault="00D4077C" w:rsidP="00FE7F60">
            <w:r>
              <w:t xml:space="preserve">2013 года </w:t>
            </w:r>
          </w:p>
        </w:tc>
        <w:tc>
          <w:tcPr>
            <w:tcW w:w="5391" w:type="dxa"/>
            <w:gridSpan w:val="4"/>
            <w:tcBorders>
              <w:top w:val="nil"/>
              <w:left w:val="nil"/>
              <w:bottom w:val="nil"/>
              <w:right w:val="nil"/>
            </w:tcBorders>
            <w:shd w:val="clear" w:color="auto" w:fill="auto"/>
            <w:noWrap/>
            <w:vAlign w:val="bottom"/>
            <w:hideMark/>
          </w:tcPr>
          <w:p w:rsidR="00D4077C" w:rsidRPr="006C5C85" w:rsidRDefault="00D4077C" w:rsidP="00FE7F60">
            <w:pPr>
              <w:jc w:val="center"/>
              <w:rPr>
                <w:i/>
                <w:iCs/>
              </w:rPr>
            </w:pPr>
            <w:r>
              <w:rPr>
                <w:i/>
                <w:iCs/>
              </w:rPr>
              <w:t>_________________наименование работ________</w:t>
            </w:r>
          </w:p>
        </w:tc>
      </w:tr>
      <w:tr w:rsidR="00D4077C" w:rsidRPr="006C5C85" w:rsidTr="00FE7F60">
        <w:trPr>
          <w:trHeight w:val="330"/>
        </w:trPr>
        <w:tc>
          <w:tcPr>
            <w:tcW w:w="9719" w:type="dxa"/>
            <w:gridSpan w:val="9"/>
            <w:tcBorders>
              <w:top w:val="nil"/>
              <w:left w:val="nil"/>
              <w:bottom w:val="nil"/>
              <w:right w:val="nil"/>
            </w:tcBorders>
            <w:shd w:val="clear" w:color="auto" w:fill="auto"/>
            <w:noWrap/>
            <w:vAlign w:val="bottom"/>
            <w:hideMark/>
          </w:tcPr>
          <w:p w:rsidR="00D4077C" w:rsidRPr="006C5C85" w:rsidRDefault="00D4077C" w:rsidP="00FE7F60">
            <w:pPr>
              <w:rPr>
                <w:i/>
                <w:iCs/>
              </w:rPr>
            </w:pPr>
            <w:r>
              <w:rPr>
                <w:i/>
                <w:iCs/>
              </w:rPr>
              <w:t>__________________________________________________________________________________</w:t>
            </w:r>
          </w:p>
        </w:tc>
      </w:tr>
      <w:tr w:rsidR="00D4077C" w:rsidRPr="006C5C85" w:rsidTr="00FE7F60">
        <w:trPr>
          <w:trHeight w:val="330"/>
        </w:trPr>
        <w:tc>
          <w:tcPr>
            <w:tcW w:w="9719" w:type="dxa"/>
            <w:gridSpan w:val="9"/>
            <w:tcBorders>
              <w:top w:val="nil"/>
              <w:left w:val="nil"/>
              <w:bottom w:val="nil"/>
              <w:right w:val="nil"/>
            </w:tcBorders>
            <w:shd w:val="clear" w:color="auto" w:fill="auto"/>
            <w:noWrap/>
            <w:vAlign w:val="bottom"/>
            <w:hideMark/>
          </w:tcPr>
          <w:p w:rsidR="00D4077C" w:rsidRPr="006C5C85" w:rsidRDefault="00D4077C" w:rsidP="00FE7F60">
            <w:pPr>
              <w:rPr>
                <w:i/>
                <w:iCs/>
              </w:rPr>
            </w:pPr>
          </w:p>
        </w:tc>
      </w:tr>
      <w:tr w:rsidR="00D4077C" w:rsidRPr="006C5C85" w:rsidTr="00FE7F60">
        <w:trPr>
          <w:trHeight w:val="330"/>
        </w:trPr>
        <w:tc>
          <w:tcPr>
            <w:tcW w:w="1088" w:type="dxa"/>
            <w:tcBorders>
              <w:top w:val="nil"/>
              <w:left w:val="nil"/>
              <w:bottom w:val="nil"/>
              <w:right w:val="nil"/>
            </w:tcBorders>
            <w:shd w:val="clear" w:color="auto" w:fill="auto"/>
            <w:noWrap/>
            <w:vAlign w:val="bottom"/>
            <w:hideMark/>
          </w:tcPr>
          <w:p w:rsidR="00D4077C" w:rsidRPr="006C5C85" w:rsidRDefault="00D4077C" w:rsidP="00FE7F60">
            <w:pPr>
              <w:rPr>
                <w:i/>
                <w:iCs/>
              </w:rPr>
            </w:pPr>
          </w:p>
        </w:tc>
        <w:tc>
          <w:tcPr>
            <w:tcW w:w="939" w:type="dxa"/>
            <w:tcBorders>
              <w:top w:val="nil"/>
              <w:left w:val="nil"/>
              <w:bottom w:val="nil"/>
              <w:right w:val="nil"/>
            </w:tcBorders>
            <w:shd w:val="clear" w:color="auto" w:fill="auto"/>
            <w:noWrap/>
            <w:vAlign w:val="bottom"/>
            <w:hideMark/>
          </w:tcPr>
          <w:p w:rsidR="00D4077C" w:rsidRPr="006C5C85" w:rsidRDefault="00D4077C" w:rsidP="00FE7F60">
            <w:pPr>
              <w:rPr>
                <w:i/>
                <w:iCs/>
              </w:rPr>
            </w:pPr>
          </w:p>
        </w:tc>
        <w:tc>
          <w:tcPr>
            <w:tcW w:w="939" w:type="dxa"/>
            <w:tcBorders>
              <w:top w:val="nil"/>
              <w:left w:val="nil"/>
              <w:bottom w:val="nil"/>
              <w:right w:val="nil"/>
            </w:tcBorders>
            <w:shd w:val="clear" w:color="auto" w:fill="auto"/>
            <w:noWrap/>
            <w:vAlign w:val="bottom"/>
            <w:hideMark/>
          </w:tcPr>
          <w:p w:rsidR="00D4077C" w:rsidRPr="006C5C85" w:rsidRDefault="00D4077C" w:rsidP="00FE7F60">
            <w:pPr>
              <w:rPr>
                <w:i/>
                <w:iCs/>
              </w:rPr>
            </w:pPr>
          </w:p>
        </w:tc>
        <w:tc>
          <w:tcPr>
            <w:tcW w:w="974" w:type="dxa"/>
            <w:tcBorders>
              <w:top w:val="nil"/>
              <w:left w:val="nil"/>
              <w:bottom w:val="nil"/>
              <w:right w:val="nil"/>
            </w:tcBorders>
            <w:shd w:val="clear" w:color="auto" w:fill="auto"/>
            <w:noWrap/>
            <w:vAlign w:val="bottom"/>
            <w:hideMark/>
          </w:tcPr>
          <w:p w:rsidR="00D4077C" w:rsidRPr="006C5C85" w:rsidRDefault="00D4077C" w:rsidP="00FE7F60">
            <w:pPr>
              <w:rPr>
                <w:i/>
                <w:iCs/>
              </w:rPr>
            </w:pPr>
          </w:p>
        </w:tc>
        <w:tc>
          <w:tcPr>
            <w:tcW w:w="388" w:type="dxa"/>
            <w:tcBorders>
              <w:top w:val="nil"/>
              <w:left w:val="nil"/>
              <w:bottom w:val="nil"/>
              <w:right w:val="nil"/>
            </w:tcBorders>
            <w:shd w:val="clear" w:color="auto" w:fill="auto"/>
            <w:noWrap/>
            <w:vAlign w:val="bottom"/>
            <w:hideMark/>
          </w:tcPr>
          <w:p w:rsidR="00D4077C" w:rsidRPr="006C5C85" w:rsidRDefault="00D4077C" w:rsidP="00FE7F60">
            <w:pPr>
              <w:rPr>
                <w:i/>
                <w:iCs/>
              </w:rPr>
            </w:pPr>
          </w:p>
        </w:tc>
        <w:tc>
          <w:tcPr>
            <w:tcW w:w="2152" w:type="dxa"/>
            <w:tcBorders>
              <w:top w:val="nil"/>
              <w:left w:val="nil"/>
              <w:bottom w:val="nil"/>
              <w:right w:val="nil"/>
            </w:tcBorders>
            <w:shd w:val="clear" w:color="auto" w:fill="auto"/>
            <w:noWrap/>
            <w:vAlign w:val="bottom"/>
            <w:hideMark/>
          </w:tcPr>
          <w:p w:rsidR="00D4077C" w:rsidRPr="006C5C85" w:rsidRDefault="00D4077C" w:rsidP="00FE7F60">
            <w:pPr>
              <w:rPr>
                <w:i/>
                <w:iCs/>
              </w:rPr>
            </w:pPr>
          </w:p>
        </w:tc>
        <w:tc>
          <w:tcPr>
            <w:tcW w:w="931" w:type="dxa"/>
            <w:tcBorders>
              <w:top w:val="nil"/>
              <w:left w:val="nil"/>
              <w:bottom w:val="nil"/>
              <w:right w:val="nil"/>
            </w:tcBorders>
            <w:shd w:val="clear" w:color="auto" w:fill="auto"/>
            <w:noWrap/>
            <w:vAlign w:val="bottom"/>
            <w:hideMark/>
          </w:tcPr>
          <w:p w:rsidR="00D4077C" w:rsidRPr="006C5C85" w:rsidRDefault="00D4077C" w:rsidP="00FE7F60">
            <w:pPr>
              <w:rPr>
                <w:i/>
                <w:iCs/>
              </w:rPr>
            </w:pPr>
          </w:p>
        </w:tc>
        <w:tc>
          <w:tcPr>
            <w:tcW w:w="931" w:type="dxa"/>
            <w:tcBorders>
              <w:top w:val="nil"/>
              <w:left w:val="nil"/>
              <w:bottom w:val="nil"/>
              <w:right w:val="nil"/>
            </w:tcBorders>
            <w:shd w:val="clear" w:color="auto" w:fill="auto"/>
            <w:noWrap/>
            <w:vAlign w:val="bottom"/>
            <w:hideMark/>
          </w:tcPr>
          <w:p w:rsidR="00D4077C" w:rsidRPr="006C5C85" w:rsidRDefault="00D4077C" w:rsidP="00FE7F60">
            <w:pPr>
              <w:rPr>
                <w:i/>
                <w:iCs/>
              </w:rPr>
            </w:pPr>
          </w:p>
        </w:tc>
        <w:tc>
          <w:tcPr>
            <w:tcW w:w="1377" w:type="dxa"/>
            <w:tcBorders>
              <w:top w:val="nil"/>
              <w:left w:val="nil"/>
              <w:bottom w:val="nil"/>
              <w:right w:val="nil"/>
            </w:tcBorders>
            <w:shd w:val="clear" w:color="auto" w:fill="auto"/>
            <w:noWrap/>
            <w:vAlign w:val="bottom"/>
            <w:hideMark/>
          </w:tcPr>
          <w:p w:rsidR="00D4077C" w:rsidRPr="006C5C85" w:rsidRDefault="00D4077C" w:rsidP="00FE7F60">
            <w:pPr>
              <w:rPr>
                <w:i/>
                <w:iCs/>
              </w:rPr>
            </w:pPr>
          </w:p>
        </w:tc>
      </w:tr>
      <w:tr w:rsidR="00D4077C" w:rsidRPr="006C5C85" w:rsidTr="00FE7F60">
        <w:trPr>
          <w:trHeight w:val="330"/>
        </w:trPr>
        <w:tc>
          <w:tcPr>
            <w:tcW w:w="1088" w:type="dxa"/>
            <w:tcBorders>
              <w:top w:val="nil"/>
              <w:left w:val="nil"/>
              <w:bottom w:val="nil"/>
              <w:right w:val="nil"/>
            </w:tcBorders>
            <w:shd w:val="clear" w:color="auto" w:fill="auto"/>
            <w:noWrap/>
            <w:vAlign w:val="bottom"/>
            <w:hideMark/>
          </w:tcPr>
          <w:p w:rsidR="00D4077C" w:rsidRPr="006C5C85" w:rsidRDefault="00D4077C" w:rsidP="00FE7F60"/>
        </w:tc>
        <w:tc>
          <w:tcPr>
            <w:tcW w:w="5392" w:type="dxa"/>
            <w:gridSpan w:val="5"/>
            <w:tcBorders>
              <w:top w:val="nil"/>
              <w:left w:val="nil"/>
              <w:bottom w:val="nil"/>
              <w:right w:val="nil"/>
            </w:tcBorders>
            <w:shd w:val="clear" w:color="auto" w:fill="auto"/>
            <w:noWrap/>
            <w:vAlign w:val="bottom"/>
            <w:hideMark/>
          </w:tcPr>
          <w:p w:rsidR="00D4077C" w:rsidRPr="006C5C85" w:rsidRDefault="00D4077C" w:rsidP="00FE7F60">
            <w:r w:rsidRPr="006C5C85">
              <w:t>Работа выполнена в полном объеме.</w:t>
            </w:r>
          </w:p>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1377" w:type="dxa"/>
            <w:tcBorders>
              <w:top w:val="nil"/>
              <w:left w:val="nil"/>
              <w:bottom w:val="nil"/>
              <w:right w:val="nil"/>
            </w:tcBorders>
            <w:shd w:val="clear" w:color="auto" w:fill="auto"/>
            <w:noWrap/>
            <w:vAlign w:val="bottom"/>
            <w:hideMark/>
          </w:tcPr>
          <w:p w:rsidR="00D4077C" w:rsidRPr="006C5C85" w:rsidRDefault="00D4077C" w:rsidP="00FE7F60"/>
        </w:tc>
      </w:tr>
      <w:tr w:rsidR="00D4077C" w:rsidRPr="006C5C85" w:rsidTr="00FE7F60">
        <w:trPr>
          <w:trHeight w:val="330"/>
        </w:trPr>
        <w:tc>
          <w:tcPr>
            <w:tcW w:w="1088"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74" w:type="dxa"/>
            <w:tcBorders>
              <w:top w:val="nil"/>
              <w:left w:val="nil"/>
              <w:bottom w:val="nil"/>
              <w:right w:val="nil"/>
            </w:tcBorders>
            <w:shd w:val="clear" w:color="auto" w:fill="auto"/>
            <w:noWrap/>
            <w:vAlign w:val="bottom"/>
            <w:hideMark/>
          </w:tcPr>
          <w:p w:rsidR="00D4077C" w:rsidRPr="006C5C85" w:rsidRDefault="00D4077C" w:rsidP="00FE7F60"/>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2152"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1377" w:type="dxa"/>
            <w:tcBorders>
              <w:top w:val="nil"/>
              <w:left w:val="nil"/>
              <w:bottom w:val="nil"/>
              <w:right w:val="nil"/>
            </w:tcBorders>
            <w:shd w:val="clear" w:color="auto" w:fill="auto"/>
            <w:noWrap/>
            <w:vAlign w:val="bottom"/>
            <w:hideMark/>
          </w:tcPr>
          <w:p w:rsidR="00D4077C" w:rsidRPr="006C5C85" w:rsidRDefault="00D4077C" w:rsidP="00FE7F60"/>
        </w:tc>
      </w:tr>
      <w:tr w:rsidR="00D4077C" w:rsidRPr="006C5C85" w:rsidTr="00FE7F60">
        <w:trPr>
          <w:trHeight w:val="143"/>
        </w:trPr>
        <w:tc>
          <w:tcPr>
            <w:tcW w:w="1088"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74" w:type="dxa"/>
            <w:tcBorders>
              <w:top w:val="nil"/>
              <w:left w:val="nil"/>
              <w:bottom w:val="nil"/>
              <w:right w:val="nil"/>
            </w:tcBorders>
            <w:shd w:val="clear" w:color="auto" w:fill="auto"/>
            <w:noWrap/>
            <w:vAlign w:val="bottom"/>
            <w:hideMark/>
          </w:tcPr>
          <w:p w:rsidR="00D4077C" w:rsidRPr="006C5C85" w:rsidRDefault="00D4077C" w:rsidP="00FE7F60"/>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2152"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1377" w:type="dxa"/>
            <w:tcBorders>
              <w:top w:val="nil"/>
              <w:left w:val="nil"/>
              <w:bottom w:val="nil"/>
              <w:right w:val="nil"/>
            </w:tcBorders>
            <w:shd w:val="clear" w:color="auto" w:fill="auto"/>
            <w:noWrap/>
            <w:vAlign w:val="bottom"/>
            <w:hideMark/>
          </w:tcPr>
          <w:p w:rsidR="00D4077C" w:rsidRPr="006C5C85" w:rsidRDefault="00D4077C" w:rsidP="00FE7F60"/>
        </w:tc>
      </w:tr>
      <w:tr w:rsidR="00D4077C" w:rsidRPr="006C5C85" w:rsidTr="00FE7F60">
        <w:trPr>
          <w:trHeight w:val="330"/>
        </w:trPr>
        <w:tc>
          <w:tcPr>
            <w:tcW w:w="1088"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74" w:type="dxa"/>
            <w:tcBorders>
              <w:top w:val="nil"/>
              <w:left w:val="nil"/>
              <w:bottom w:val="nil"/>
              <w:right w:val="nil"/>
            </w:tcBorders>
            <w:shd w:val="clear" w:color="auto" w:fill="auto"/>
            <w:noWrap/>
            <w:vAlign w:val="bottom"/>
            <w:hideMark/>
          </w:tcPr>
          <w:p w:rsidR="00D4077C" w:rsidRPr="006C5C85" w:rsidRDefault="00D4077C" w:rsidP="00FE7F60"/>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2152"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1377" w:type="dxa"/>
            <w:tcBorders>
              <w:top w:val="nil"/>
              <w:left w:val="nil"/>
              <w:bottom w:val="nil"/>
              <w:right w:val="nil"/>
            </w:tcBorders>
            <w:shd w:val="clear" w:color="auto" w:fill="auto"/>
            <w:noWrap/>
            <w:vAlign w:val="bottom"/>
            <w:hideMark/>
          </w:tcPr>
          <w:p w:rsidR="00D4077C" w:rsidRPr="006C5C85" w:rsidRDefault="00D4077C" w:rsidP="00FE7F60"/>
        </w:tc>
      </w:tr>
      <w:tr w:rsidR="00D4077C" w:rsidRPr="006C5C85" w:rsidTr="00FE7F60">
        <w:trPr>
          <w:trHeight w:val="330"/>
        </w:trPr>
        <w:tc>
          <w:tcPr>
            <w:tcW w:w="3940" w:type="dxa"/>
            <w:gridSpan w:val="4"/>
            <w:tcBorders>
              <w:top w:val="nil"/>
              <w:left w:val="nil"/>
              <w:bottom w:val="nil"/>
              <w:right w:val="nil"/>
            </w:tcBorders>
            <w:shd w:val="clear" w:color="auto" w:fill="auto"/>
            <w:noWrap/>
            <w:vAlign w:val="bottom"/>
            <w:hideMark/>
          </w:tcPr>
          <w:p w:rsidR="00D4077C" w:rsidRPr="006C5C85" w:rsidRDefault="00D4077C" w:rsidP="00FE7F60">
            <w:pPr>
              <w:jc w:val="center"/>
              <w:rPr>
                <w:u w:val="single"/>
              </w:rPr>
            </w:pPr>
            <w:r w:rsidRPr="006C5C85">
              <w:rPr>
                <w:u w:val="single"/>
              </w:rPr>
              <w:t>"Заказчик"</w:t>
            </w:r>
          </w:p>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5391" w:type="dxa"/>
            <w:gridSpan w:val="4"/>
            <w:tcBorders>
              <w:top w:val="nil"/>
              <w:left w:val="nil"/>
              <w:bottom w:val="nil"/>
              <w:right w:val="nil"/>
            </w:tcBorders>
            <w:shd w:val="clear" w:color="auto" w:fill="auto"/>
            <w:noWrap/>
            <w:vAlign w:val="bottom"/>
            <w:hideMark/>
          </w:tcPr>
          <w:p w:rsidR="00D4077C" w:rsidRPr="006C5C85" w:rsidRDefault="00D4077C" w:rsidP="00FE7F60">
            <w:pPr>
              <w:jc w:val="center"/>
              <w:rPr>
                <w:u w:val="single"/>
              </w:rPr>
            </w:pPr>
            <w:r w:rsidRPr="006C5C85">
              <w:rPr>
                <w:u w:val="single"/>
              </w:rPr>
              <w:t>"Исполнитель"</w:t>
            </w:r>
          </w:p>
        </w:tc>
      </w:tr>
      <w:tr w:rsidR="00D4077C" w:rsidRPr="006C5C85" w:rsidTr="00FE7F60">
        <w:trPr>
          <w:trHeight w:val="330"/>
        </w:trPr>
        <w:tc>
          <w:tcPr>
            <w:tcW w:w="3940" w:type="dxa"/>
            <w:gridSpan w:val="4"/>
            <w:tcBorders>
              <w:top w:val="nil"/>
              <w:left w:val="nil"/>
              <w:bottom w:val="nil"/>
              <w:right w:val="nil"/>
            </w:tcBorders>
            <w:shd w:val="clear" w:color="auto" w:fill="auto"/>
            <w:noWrap/>
            <w:vAlign w:val="bottom"/>
          </w:tcPr>
          <w:p w:rsidR="00D4077C" w:rsidRPr="006C5C85" w:rsidRDefault="00D4077C" w:rsidP="00FE7F60">
            <w:pPr>
              <w:rPr>
                <w:b/>
                <w:bCs/>
              </w:rPr>
            </w:pPr>
            <w:r>
              <w:rPr>
                <w:b/>
                <w:bCs/>
              </w:rPr>
              <w:t>Наименование</w:t>
            </w:r>
          </w:p>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5391" w:type="dxa"/>
            <w:gridSpan w:val="4"/>
            <w:tcBorders>
              <w:top w:val="nil"/>
              <w:left w:val="nil"/>
              <w:bottom w:val="nil"/>
              <w:right w:val="nil"/>
            </w:tcBorders>
            <w:shd w:val="clear" w:color="auto" w:fill="auto"/>
            <w:noWrap/>
            <w:vAlign w:val="bottom"/>
            <w:hideMark/>
          </w:tcPr>
          <w:p w:rsidR="00D4077C" w:rsidRPr="006C5C85" w:rsidRDefault="00D4077C" w:rsidP="00FE7F60">
            <w:pPr>
              <w:rPr>
                <w:b/>
                <w:bCs/>
              </w:rPr>
            </w:pPr>
            <w:r>
              <w:rPr>
                <w:b/>
                <w:bCs/>
              </w:rPr>
              <w:t>Фамилия</w:t>
            </w:r>
          </w:p>
        </w:tc>
      </w:tr>
      <w:tr w:rsidR="00D4077C" w:rsidRPr="006C5C85" w:rsidTr="00FE7F60">
        <w:trPr>
          <w:trHeight w:val="330"/>
        </w:trPr>
        <w:tc>
          <w:tcPr>
            <w:tcW w:w="3940" w:type="dxa"/>
            <w:gridSpan w:val="4"/>
            <w:tcBorders>
              <w:top w:val="nil"/>
              <w:left w:val="nil"/>
              <w:bottom w:val="nil"/>
              <w:right w:val="nil"/>
            </w:tcBorders>
            <w:shd w:val="clear" w:color="auto" w:fill="auto"/>
            <w:noWrap/>
            <w:vAlign w:val="bottom"/>
          </w:tcPr>
          <w:p w:rsidR="00D4077C" w:rsidRPr="006C5C85" w:rsidRDefault="00D4077C" w:rsidP="00FE7F60">
            <w:pPr>
              <w:rPr>
                <w:b/>
                <w:bCs/>
              </w:rPr>
            </w:pPr>
            <w:r>
              <w:rPr>
                <w:b/>
                <w:bCs/>
              </w:rPr>
              <w:t>Реквизиты</w:t>
            </w:r>
          </w:p>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5391" w:type="dxa"/>
            <w:gridSpan w:val="4"/>
            <w:tcBorders>
              <w:top w:val="nil"/>
              <w:left w:val="nil"/>
              <w:bottom w:val="nil"/>
              <w:right w:val="nil"/>
            </w:tcBorders>
            <w:shd w:val="clear" w:color="auto" w:fill="auto"/>
            <w:noWrap/>
            <w:vAlign w:val="bottom"/>
            <w:hideMark/>
          </w:tcPr>
          <w:p w:rsidR="00D4077C" w:rsidRPr="006C5C85" w:rsidRDefault="00D4077C" w:rsidP="00FE7F60">
            <w:pPr>
              <w:rPr>
                <w:b/>
                <w:bCs/>
              </w:rPr>
            </w:pPr>
            <w:r>
              <w:rPr>
                <w:b/>
                <w:bCs/>
              </w:rPr>
              <w:t>Имя Отчество</w:t>
            </w:r>
          </w:p>
        </w:tc>
      </w:tr>
      <w:tr w:rsidR="00D4077C" w:rsidRPr="006C5C85" w:rsidTr="00FE7F60">
        <w:trPr>
          <w:trHeight w:val="330"/>
        </w:trPr>
        <w:tc>
          <w:tcPr>
            <w:tcW w:w="3940" w:type="dxa"/>
            <w:gridSpan w:val="4"/>
            <w:tcBorders>
              <w:top w:val="nil"/>
              <w:left w:val="nil"/>
              <w:bottom w:val="nil"/>
              <w:right w:val="nil"/>
            </w:tcBorders>
            <w:shd w:val="clear" w:color="auto" w:fill="auto"/>
            <w:noWrap/>
            <w:vAlign w:val="bottom"/>
          </w:tcPr>
          <w:p w:rsidR="00D4077C" w:rsidRPr="006C5C85" w:rsidRDefault="00D4077C" w:rsidP="00FE7F60">
            <w:pPr>
              <w:rPr>
                <w:b/>
                <w:bCs/>
              </w:rPr>
            </w:pPr>
          </w:p>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5391" w:type="dxa"/>
            <w:gridSpan w:val="4"/>
            <w:tcBorders>
              <w:top w:val="nil"/>
              <w:left w:val="nil"/>
              <w:bottom w:val="nil"/>
              <w:right w:val="nil"/>
            </w:tcBorders>
            <w:shd w:val="clear" w:color="auto" w:fill="auto"/>
            <w:noWrap/>
            <w:vAlign w:val="bottom"/>
            <w:hideMark/>
          </w:tcPr>
          <w:p w:rsidR="00D4077C" w:rsidRPr="006C5C85" w:rsidRDefault="00D4077C" w:rsidP="00FE7F60">
            <w:pPr>
              <w:rPr>
                <w:b/>
                <w:bCs/>
              </w:rPr>
            </w:pPr>
          </w:p>
        </w:tc>
      </w:tr>
      <w:tr w:rsidR="00D4077C" w:rsidRPr="006C5C85" w:rsidTr="00FE7F60">
        <w:trPr>
          <w:trHeight w:val="330"/>
        </w:trPr>
        <w:tc>
          <w:tcPr>
            <w:tcW w:w="3940" w:type="dxa"/>
            <w:gridSpan w:val="4"/>
            <w:tcBorders>
              <w:top w:val="nil"/>
              <w:left w:val="nil"/>
              <w:bottom w:val="nil"/>
              <w:right w:val="nil"/>
            </w:tcBorders>
            <w:shd w:val="clear" w:color="auto" w:fill="auto"/>
            <w:noWrap/>
            <w:vAlign w:val="bottom"/>
            <w:hideMark/>
          </w:tcPr>
          <w:p w:rsidR="00D4077C" w:rsidRPr="006C5C85" w:rsidRDefault="00D4077C" w:rsidP="00FE7F60"/>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2152" w:type="dxa"/>
            <w:tcBorders>
              <w:top w:val="nil"/>
              <w:left w:val="nil"/>
              <w:bottom w:val="nil"/>
              <w:right w:val="nil"/>
            </w:tcBorders>
            <w:shd w:val="clear" w:color="auto" w:fill="auto"/>
            <w:noWrap/>
            <w:vAlign w:val="bottom"/>
            <w:hideMark/>
          </w:tcPr>
          <w:p w:rsidR="00D4077C" w:rsidRPr="006C5C85" w:rsidRDefault="00D4077C" w:rsidP="00FE7F60">
            <w:r w:rsidRPr="006C5C85">
              <w:t>паспорт</w:t>
            </w:r>
          </w:p>
        </w:tc>
        <w:tc>
          <w:tcPr>
            <w:tcW w:w="931" w:type="dxa"/>
            <w:tcBorders>
              <w:top w:val="nil"/>
              <w:left w:val="nil"/>
              <w:bottom w:val="nil"/>
              <w:right w:val="nil"/>
            </w:tcBorders>
            <w:shd w:val="clear" w:color="auto" w:fill="auto"/>
            <w:noWrap/>
            <w:vAlign w:val="bottom"/>
            <w:hideMark/>
          </w:tcPr>
          <w:p w:rsidR="00D4077C" w:rsidRPr="006C5C85" w:rsidRDefault="00D4077C" w:rsidP="00FE7F60">
            <w:pPr>
              <w:jc w:val="center"/>
            </w:pPr>
            <w:r w:rsidRPr="006C5C85">
              <w:t>серии</w:t>
            </w:r>
          </w:p>
        </w:tc>
        <w:tc>
          <w:tcPr>
            <w:tcW w:w="931" w:type="dxa"/>
            <w:tcBorders>
              <w:top w:val="nil"/>
              <w:left w:val="nil"/>
              <w:bottom w:val="nil"/>
              <w:right w:val="nil"/>
            </w:tcBorders>
            <w:shd w:val="clear" w:color="auto" w:fill="auto"/>
            <w:noWrap/>
            <w:vAlign w:val="bottom"/>
            <w:hideMark/>
          </w:tcPr>
          <w:p w:rsidR="00D4077C" w:rsidRPr="006C5C85" w:rsidRDefault="00D4077C" w:rsidP="00FE7F60">
            <w:pPr>
              <w:rPr>
                <w:b/>
                <w:bCs/>
                <w:i/>
                <w:iCs/>
              </w:rPr>
            </w:pPr>
            <w:r>
              <w:rPr>
                <w:b/>
                <w:bCs/>
                <w:i/>
                <w:iCs/>
              </w:rPr>
              <w:t>_____</w:t>
            </w:r>
          </w:p>
        </w:tc>
        <w:tc>
          <w:tcPr>
            <w:tcW w:w="1377" w:type="dxa"/>
            <w:tcBorders>
              <w:top w:val="nil"/>
              <w:left w:val="nil"/>
              <w:bottom w:val="nil"/>
              <w:right w:val="nil"/>
            </w:tcBorders>
            <w:shd w:val="clear" w:color="auto" w:fill="auto"/>
            <w:noWrap/>
            <w:vAlign w:val="bottom"/>
            <w:hideMark/>
          </w:tcPr>
          <w:p w:rsidR="00D4077C" w:rsidRPr="006C5C85" w:rsidRDefault="00D4077C" w:rsidP="00FE7F60"/>
        </w:tc>
      </w:tr>
      <w:tr w:rsidR="00D4077C" w:rsidRPr="006C5C85" w:rsidTr="00FE7F60">
        <w:trPr>
          <w:trHeight w:val="330"/>
        </w:trPr>
        <w:tc>
          <w:tcPr>
            <w:tcW w:w="1088"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74" w:type="dxa"/>
            <w:tcBorders>
              <w:top w:val="nil"/>
              <w:left w:val="nil"/>
              <w:bottom w:val="nil"/>
              <w:right w:val="nil"/>
            </w:tcBorders>
            <w:shd w:val="clear" w:color="auto" w:fill="auto"/>
            <w:noWrap/>
            <w:vAlign w:val="bottom"/>
            <w:hideMark/>
          </w:tcPr>
          <w:p w:rsidR="00D4077C" w:rsidRPr="006C5C85" w:rsidRDefault="00D4077C" w:rsidP="00FE7F60"/>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2152" w:type="dxa"/>
            <w:tcBorders>
              <w:top w:val="nil"/>
              <w:left w:val="nil"/>
              <w:bottom w:val="nil"/>
              <w:right w:val="nil"/>
            </w:tcBorders>
            <w:shd w:val="clear" w:color="auto" w:fill="auto"/>
            <w:noWrap/>
            <w:vAlign w:val="bottom"/>
            <w:hideMark/>
          </w:tcPr>
          <w:p w:rsidR="00D4077C" w:rsidRPr="006C5C85" w:rsidRDefault="00D4077C" w:rsidP="00FE7F60">
            <w:r w:rsidRPr="006C5C85">
              <w:t>номер</w:t>
            </w:r>
          </w:p>
        </w:tc>
        <w:tc>
          <w:tcPr>
            <w:tcW w:w="1862" w:type="dxa"/>
            <w:gridSpan w:val="2"/>
            <w:tcBorders>
              <w:top w:val="nil"/>
              <w:left w:val="nil"/>
              <w:bottom w:val="nil"/>
              <w:right w:val="nil"/>
            </w:tcBorders>
            <w:shd w:val="clear" w:color="auto" w:fill="auto"/>
            <w:noWrap/>
            <w:vAlign w:val="bottom"/>
            <w:hideMark/>
          </w:tcPr>
          <w:p w:rsidR="00D4077C" w:rsidRPr="006C5C85" w:rsidRDefault="00D4077C" w:rsidP="00FE7F60">
            <w:pPr>
              <w:rPr>
                <w:b/>
                <w:bCs/>
                <w:i/>
                <w:iCs/>
              </w:rPr>
            </w:pPr>
            <w:r>
              <w:rPr>
                <w:b/>
                <w:bCs/>
                <w:i/>
                <w:iCs/>
              </w:rPr>
              <w:t>________________</w:t>
            </w:r>
          </w:p>
        </w:tc>
        <w:tc>
          <w:tcPr>
            <w:tcW w:w="1377" w:type="dxa"/>
            <w:tcBorders>
              <w:top w:val="nil"/>
              <w:left w:val="nil"/>
              <w:bottom w:val="nil"/>
              <w:right w:val="nil"/>
            </w:tcBorders>
            <w:shd w:val="clear" w:color="auto" w:fill="auto"/>
            <w:noWrap/>
            <w:vAlign w:val="bottom"/>
            <w:hideMark/>
          </w:tcPr>
          <w:p w:rsidR="00D4077C" w:rsidRPr="006C5C85" w:rsidRDefault="00D4077C" w:rsidP="00FE7F60"/>
        </w:tc>
      </w:tr>
      <w:tr w:rsidR="00D4077C" w:rsidRPr="006C5C85" w:rsidTr="00FE7F60">
        <w:trPr>
          <w:trHeight w:val="330"/>
        </w:trPr>
        <w:tc>
          <w:tcPr>
            <w:tcW w:w="1088"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74" w:type="dxa"/>
            <w:tcBorders>
              <w:top w:val="nil"/>
              <w:left w:val="nil"/>
              <w:bottom w:val="nil"/>
              <w:right w:val="nil"/>
            </w:tcBorders>
            <w:shd w:val="clear" w:color="auto" w:fill="auto"/>
            <w:noWrap/>
            <w:vAlign w:val="bottom"/>
            <w:hideMark/>
          </w:tcPr>
          <w:p w:rsidR="00D4077C" w:rsidRPr="006C5C85" w:rsidRDefault="00D4077C" w:rsidP="00FE7F60"/>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2152" w:type="dxa"/>
            <w:tcBorders>
              <w:top w:val="nil"/>
              <w:left w:val="nil"/>
              <w:bottom w:val="nil"/>
              <w:right w:val="nil"/>
            </w:tcBorders>
            <w:shd w:val="clear" w:color="auto" w:fill="auto"/>
            <w:noWrap/>
            <w:vAlign w:val="bottom"/>
            <w:hideMark/>
          </w:tcPr>
          <w:p w:rsidR="00D4077C" w:rsidRPr="006C5C85" w:rsidRDefault="00D4077C" w:rsidP="00FE7F60">
            <w:r w:rsidRPr="006C5C85">
              <w:t>выдан</w:t>
            </w:r>
          </w:p>
        </w:tc>
        <w:tc>
          <w:tcPr>
            <w:tcW w:w="3239" w:type="dxa"/>
            <w:gridSpan w:val="3"/>
            <w:tcBorders>
              <w:top w:val="nil"/>
              <w:left w:val="nil"/>
              <w:bottom w:val="nil"/>
              <w:right w:val="nil"/>
            </w:tcBorders>
            <w:shd w:val="clear" w:color="auto" w:fill="auto"/>
            <w:noWrap/>
            <w:vAlign w:val="bottom"/>
            <w:hideMark/>
          </w:tcPr>
          <w:p w:rsidR="00D4077C" w:rsidRPr="006C5C85" w:rsidRDefault="00D4077C" w:rsidP="00FE7F60">
            <w:pPr>
              <w:rPr>
                <w:b/>
                <w:bCs/>
                <w:i/>
                <w:iCs/>
                <w:sz w:val="21"/>
                <w:szCs w:val="21"/>
              </w:rPr>
            </w:pPr>
            <w:r>
              <w:rPr>
                <w:b/>
                <w:bCs/>
                <w:i/>
                <w:iCs/>
                <w:sz w:val="21"/>
                <w:szCs w:val="21"/>
              </w:rPr>
              <w:t>____________________________</w:t>
            </w:r>
            <w:r w:rsidRPr="006C5C85">
              <w:rPr>
                <w:b/>
                <w:bCs/>
                <w:i/>
                <w:iCs/>
                <w:sz w:val="21"/>
                <w:szCs w:val="21"/>
              </w:rPr>
              <w:t xml:space="preserve"> </w:t>
            </w:r>
          </w:p>
        </w:tc>
      </w:tr>
      <w:tr w:rsidR="00D4077C" w:rsidRPr="006C5C85" w:rsidTr="00FE7F60">
        <w:trPr>
          <w:trHeight w:val="330"/>
        </w:trPr>
        <w:tc>
          <w:tcPr>
            <w:tcW w:w="1088"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74" w:type="dxa"/>
            <w:tcBorders>
              <w:top w:val="nil"/>
              <w:left w:val="nil"/>
              <w:bottom w:val="nil"/>
              <w:right w:val="nil"/>
            </w:tcBorders>
            <w:shd w:val="clear" w:color="auto" w:fill="auto"/>
            <w:noWrap/>
            <w:vAlign w:val="bottom"/>
            <w:hideMark/>
          </w:tcPr>
          <w:p w:rsidR="00D4077C" w:rsidRPr="006C5C85" w:rsidRDefault="00D4077C" w:rsidP="00FE7F60"/>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5391" w:type="dxa"/>
            <w:gridSpan w:val="4"/>
            <w:tcBorders>
              <w:top w:val="nil"/>
              <w:left w:val="nil"/>
              <w:bottom w:val="nil"/>
              <w:right w:val="nil"/>
            </w:tcBorders>
            <w:shd w:val="clear" w:color="auto" w:fill="auto"/>
            <w:noWrap/>
            <w:vAlign w:val="bottom"/>
            <w:hideMark/>
          </w:tcPr>
          <w:p w:rsidR="00D4077C" w:rsidRPr="006C5C85" w:rsidRDefault="00D4077C" w:rsidP="00FE7F60">
            <w:r>
              <w:t>________________________________________</w:t>
            </w:r>
          </w:p>
        </w:tc>
      </w:tr>
      <w:tr w:rsidR="00D4077C" w:rsidRPr="006C5C85" w:rsidTr="00FE7F60">
        <w:trPr>
          <w:trHeight w:val="330"/>
        </w:trPr>
        <w:tc>
          <w:tcPr>
            <w:tcW w:w="1088"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74" w:type="dxa"/>
            <w:tcBorders>
              <w:top w:val="nil"/>
              <w:left w:val="nil"/>
              <w:bottom w:val="nil"/>
              <w:right w:val="nil"/>
            </w:tcBorders>
            <w:shd w:val="clear" w:color="auto" w:fill="auto"/>
            <w:noWrap/>
            <w:vAlign w:val="bottom"/>
            <w:hideMark/>
          </w:tcPr>
          <w:p w:rsidR="00D4077C" w:rsidRPr="006C5C85" w:rsidRDefault="00D4077C" w:rsidP="00FE7F60"/>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3083" w:type="dxa"/>
            <w:gridSpan w:val="2"/>
            <w:tcBorders>
              <w:top w:val="nil"/>
              <w:left w:val="nil"/>
              <w:bottom w:val="nil"/>
              <w:right w:val="nil"/>
            </w:tcBorders>
            <w:shd w:val="clear" w:color="auto" w:fill="auto"/>
            <w:noWrap/>
            <w:vAlign w:val="bottom"/>
            <w:hideMark/>
          </w:tcPr>
          <w:p w:rsidR="00D4077C" w:rsidRPr="006C5C85" w:rsidRDefault="00D4077C" w:rsidP="00FE7F60">
            <w:pPr>
              <w:jc w:val="right"/>
              <w:rPr>
                <w:b/>
                <w:bCs/>
                <w:i/>
                <w:iCs/>
              </w:rPr>
            </w:pPr>
            <w:r>
              <w:rPr>
                <w:b/>
                <w:bCs/>
                <w:i/>
                <w:iCs/>
              </w:rPr>
              <w:t>________________</w:t>
            </w:r>
          </w:p>
        </w:tc>
        <w:tc>
          <w:tcPr>
            <w:tcW w:w="931" w:type="dxa"/>
            <w:tcBorders>
              <w:top w:val="nil"/>
              <w:left w:val="nil"/>
              <w:bottom w:val="nil"/>
              <w:right w:val="nil"/>
            </w:tcBorders>
            <w:shd w:val="clear" w:color="auto" w:fill="auto"/>
            <w:noWrap/>
            <w:vAlign w:val="bottom"/>
            <w:hideMark/>
          </w:tcPr>
          <w:p w:rsidR="00D4077C" w:rsidRPr="006C5C85" w:rsidRDefault="00D4077C" w:rsidP="00FE7F60">
            <w:r w:rsidRPr="006C5C85">
              <w:t>года</w:t>
            </w:r>
          </w:p>
        </w:tc>
        <w:tc>
          <w:tcPr>
            <w:tcW w:w="1377" w:type="dxa"/>
            <w:tcBorders>
              <w:top w:val="nil"/>
              <w:left w:val="nil"/>
              <w:bottom w:val="nil"/>
              <w:right w:val="nil"/>
            </w:tcBorders>
            <w:shd w:val="clear" w:color="auto" w:fill="auto"/>
            <w:noWrap/>
            <w:vAlign w:val="bottom"/>
            <w:hideMark/>
          </w:tcPr>
          <w:p w:rsidR="00D4077C" w:rsidRPr="006C5C85" w:rsidRDefault="00D4077C" w:rsidP="00FE7F60"/>
        </w:tc>
      </w:tr>
      <w:tr w:rsidR="00D4077C" w:rsidRPr="006C5C85" w:rsidTr="00FE7F60">
        <w:trPr>
          <w:trHeight w:val="330"/>
        </w:trPr>
        <w:tc>
          <w:tcPr>
            <w:tcW w:w="1088"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74" w:type="dxa"/>
            <w:tcBorders>
              <w:top w:val="nil"/>
              <w:left w:val="nil"/>
              <w:bottom w:val="nil"/>
              <w:right w:val="nil"/>
            </w:tcBorders>
            <w:shd w:val="clear" w:color="auto" w:fill="auto"/>
            <w:noWrap/>
            <w:vAlign w:val="bottom"/>
            <w:hideMark/>
          </w:tcPr>
          <w:p w:rsidR="00D4077C" w:rsidRPr="006C5C85" w:rsidRDefault="00D4077C" w:rsidP="00FE7F60"/>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2152"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1377" w:type="dxa"/>
            <w:tcBorders>
              <w:top w:val="nil"/>
              <w:left w:val="nil"/>
              <w:bottom w:val="nil"/>
              <w:right w:val="nil"/>
            </w:tcBorders>
            <w:shd w:val="clear" w:color="auto" w:fill="auto"/>
            <w:noWrap/>
            <w:vAlign w:val="bottom"/>
            <w:hideMark/>
          </w:tcPr>
          <w:p w:rsidR="00D4077C" w:rsidRPr="006C5C85" w:rsidRDefault="00D4077C" w:rsidP="00FE7F60"/>
        </w:tc>
      </w:tr>
      <w:tr w:rsidR="00D4077C" w:rsidRPr="006C5C85" w:rsidTr="00FE7F60">
        <w:trPr>
          <w:trHeight w:val="330"/>
        </w:trPr>
        <w:tc>
          <w:tcPr>
            <w:tcW w:w="1088" w:type="dxa"/>
            <w:tcBorders>
              <w:top w:val="nil"/>
              <w:left w:val="nil"/>
              <w:bottom w:val="single" w:sz="4" w:space="0" w:color="auto"/>
              <w:right w:val="nil"/>
            </w:tcBorders>
            <w:shd w:val="clear" w:color="auto" w:fill="auto"/>
            <w:noWrap/>
            <w:vAlign w:val="bottom"/>
            <w:hideMark/>
          </w:tcPr>
          <w:p w:rsidR="00D4077C" w:rsidRPr="006C5C85" w:rsidRDefault="00D4077C" w:rsidP="00FE7F60">
            <w:r w:rsidRPr="006C5C85">
              <w:t> </w:t>
            </w:r>
          </w:p>
        </w:tc>
        <w:tc>
          <w:tcPr>
            <w:tcW w:w="939" w:type="dxa"/>
            <w:tcBorders>
              <w:top w:val="nil"/>
              <w:left w:val="nil"/>
              <w:bottom w:val="single" w:sz="4" w:space="0" w:color="auto"/>
              <w:right w:val="nil"/>
            </w:tcBorders>
            <w:shd w:val="clear" w:color="auto" w:fill="auto"/>
            <w:noWrap/>
            <w:vAlign w:val="bottom"/>
            <w:hideMark/>
          </w:tcPr>
          <w:p w:rsidR="00D4077C" w:rsidRPr="006C5C85" w:rsidRDefault="00D4077C" w:rsidP="00FE7F60">
            <w:r w:rsidRPr="006C5C85">
              <w:t> </w:t>
            </w:r>
          </w:p>
        </w:tc>
        <w:tc>
          <w:tcPr>
            <w:tcW w:w="939" w:type="dxa"/>
            <w:tcBorders>
              <w:top w:val="nil"/>
              <w:left w:val="nil"/>
              <w:bottom w:val="single" w:sz="4" w:space="0" w:color="auto"/>
              <w:right w:val="nil"/>
            </w:tcBorders>
            <w:shd w:val="clear" w:color="auto" w:fill="auto"/>
            <w:noWrap/>
            <w:vAlign w:val="bottom"/>
            <w:hideMark/>
          </w:tcPr>
          <w:p w:rsidR="00D4077C" w:rsidRPr="006C5C85" w:rsidRDefault="00D4077C" w:rsidP="00FE7F60">
            <w:r w:rsidRPr="006C5C85">
              <w:t> </w:t>
            </w:r>
          </w:p>
        </w:tc>
        <w:tc>
          <w:tcPr>
            <w:tcW w:w="974" w:type="dxa"/>
            <w:tcBorders>
              <w:top w:val="nil"/>
              <w:left w:val="nil"/>
              <w:bottom w:val="single" w:sz="4" w:space="0" w:color="auto"/>
              <w:right w:val="nil"/>
            </w:tcBorders>
            <w:shd w:val="clear" w:color="auto" w:fill="auto"/>
            <w:noWrap/>
            <w:vAlign w:val="bottom"/>
            <w:hideMark/>
          </w:tcPr>
          <w:p w:rsidR="00D4077C" w:rsidRPr="006C5C85" w:rsidRDefault="00D4077C" w:rsidP="00FE7F60">
            <w:r w:rsidRPr="006C5C85">
              <w:t> </w:t>
            </w:r>
          </w:p>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2152" w:type="dxa"/>
            <w:tcBorders>
              <w:top w:val="nil"/>
              <w:left w:val="nil"/>
              <w:bottom w:val="single" w:sz="4" w:space="0" w:color="auto"/>
              <w:right w:val="nil"/>
            </w:tcBorders>
            <w:shd w:val="clear" w:color="auto" w:fill="auto"/>
            <w:noWrap/>
            <w:vAlign w:val="bottom"/>
            <w:hideMark/>
          </w:tcPr>
          <w:p w:rsidR="00D4077C" w:rsidRPr="006C5C85" w:rsidRDefault="00D4077C" w:rsidP="00FE7F60">
            <w:r w:rsidRPr="006C5C85">
              <w:t> </w:t>
            </w:r>
          </w:p>
        </w:tc>
        <w:tc>
          <w:tcPr>
            <w:tcW w:w="931" w:type="dxa"/>
            <w:tcBorders>
              <w:top w:val="nil"/>
              <w:left w:val="nil"/>
              <w:bottom w:val="single" w:sz="4" w:space="0" w:color="auto"/>
              <w:right w:val="nil"/>
            </w:tcBorders>
            <w:shd w:val="clear" w:color="auto" w:fill="auto"/>
            <w:noWrap/>
            <w:vAlign w:val="bottom"/>
            <w:hideMark/>
          </w:tcPr>
          <w:p w:rsidR="00D4077C" w:rsidRPr="006C5C85" w:rsidRDefault="00D4077C" w:rsidP="00FE7F60">
            <w:r w:rsidRPr="006C5C85">
              <w:t> </w:t>
            </w:r>
          </w:p>
        </w:tc>
        <w:tc>
          <w:tcPr>
            <w:tcW w:w="931" w:type="dxa"/>
            <w:tcBorders>
              <w:top w:val="nil"/>
              <w:left w:val="nil"/>
              <w:bottom w:val="single" w:sz="4" w:space="0" w:color="auto"/>
              <w:right w:val="nil"/>
            </w:tcBorders>
            <w:shd w:val="clear" w:color="auto" w:fill="auto"/>
            <w:noWrap/>
            <w:vAlign w:val="bottom"/>
            <w:hideMark/>
          </w:tcPr>
          <w:p w:rsidR="00D4077C" w:rsidRPr="006C5C85" w:rsidRDefault="00D4077C" w:rsidP="00FE7F60">
            <w:r w:rsidRPr="006C5C85">
              <w:t> </w:t>
            </w:r>
          </w:p>
        </w:tc>
        <w:tc>
          <w:tcPr>
            <w:tcW w:w="1377" w:type="dxa"/>
            <w:tcBorders>
              <w:top w:val="nil"/>
              <w:left w:val="nil"/>
              <w:bottom w:val="single" w:sz="4" w:space="0" w:color="auto"/>
              <w:right w:val="nil"/>
            </w:tcBorders>
            <w:shd w:val="clear" w:color="auto" w:fill="auto"/>
            <w:noWrap/>
            <w:vAlign w:val="bottom"/>
            <w:hideMark/>
          </w:tcPr>
          <w:p w:rsidR="00D4077C" w:rsidRPr="006C5C85" w:rsidRDefault="00D4077C" w:rsidP="00FE7F60">
            <w:r w:rsidRPr="006C5C85">
              <w:t> </w:t>
            </w:r>
          </w:p>
        </w:tc>
      </w:tr>
      <w:tr w:rsidR="00D4077C" w:rsidRPr="006C5C85" w:rsidTr="00FE7F60">
        <w:trPr>
          <w:trHeight w:val="330"/>
        </w:trPr>
        <w:tc>
          <w:tcPr>
            <w:tcW w:w="3940" w:type="dxa"/>
            <w:gridSpan w:val="4"/>
            <w:tcBorders>
              <w:top w:val="single" w:sz="4" w:space="0" w:color="auto"/>
              <w:left w:val="nil"/>
              <w:bottom w:val="nil"/>
              <w:right w:val="nil"/>
            </w:tcBorders>
            <w:shd w:val="clear" w:color="auto" w:fill="auto"/>
            <w:noWrap/>
            <w:vAlign w:val="bottom"/>
            <w:hideMark/>
          </w:tcPr>
          <w:p w:rsidR="00D4077C" w:rsidRPr="006C5C85" w:rsidRDefault="00D4077C" w:rsidP="00FE7F60">
            <w:pPr>
              <w:jc w:val="center"/>
              <w:rPr>
                <w:i/>
                <w:iCs/>
                <w:u w:val="single"/>
              </w:rPr>
            </w:pPr>
            <w:r>
              <w:rPr>
                <w:i/>
                <w:iCs/>
                <w:u w:val="single"/>
              </w:rPr>
              <w:t>Инициалы, Фамилия</w:t>
            </w:r>
          </w:p>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5391" w:type="dxa"/>
            <w:gridSpan w:val="4"/>
            <w:tcBorders>
              <w:top w:val="single" w:sz="4" w:space="0" w:color="auto"/>
              <w:left w:val="nil"/>
              <w:bottom w:val="nil"/>
              <w:right w:val="nil"/>
            </w:tcBorders>
            <w:shd w:val="clear" w:color="auto" w:fill="auto"/>
            <w:noWrap/>
            <w:vAlign w:val="bottom"/>
            <w:hideMark/>
          </w:tcPr>
          <w:p w:rsidR="00D4077C" w:rsidRPr="006C5C85" w:rsidRDefault="00D4077C" w:rsidP="00FE7F60">
            <w:pPr>
              <w:jc w:val="center"/>
              <w:rPr>
                <w:i/>
                <w:iCs/>
                <w:u w:val="single"/>
              </w:rPr>
            </w:pPr>
            <w:r>
              <w:rPr>
                <w:i/>
                <w:iCs/>
                <w:u w:val="single"/>
              </w:rPr>
              <w:t>Инициалы, Фамилия</w:t>
            </w:r>
          </w:p>
        </w:tc>
      </w:tr>
      <w:tr w:rsidR="00D4077C" w:rsidRPr="006C5C85" w:rsidTr="00FE7F60">
        <w:trPr>
          <w:trHeight w:val="330"/>
        </w:trPr>
        <w:tc>
          <w:tcPr>
            <w:tcW w:w="1088"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39" w:type="dxa"/>
            <w:tcBorders>
              <w:top w:val="nil"/>
              <w:left w:val="nil"/>
              <w:bottom w:val="nil"/>
              <w:right w:val="nil"/>
            </w:tcBorders>
            <w:shd w:val="clear" w:color="auto" w:fill="auto"/>
            <w:noWrap/>
            <w:vAlign w:val="bottom"/>
            <w:hideMark/>
          </w:tcPr>
          <w:p w:rsidR="00D4077C" w:rsidRPr="006C5C85" w:rsidRDefault="00D4077C" w:rsidP="00FE7F60"/>
        </w:tc>
        <w:tc>
          <w:tcPr>
            <w:tcW w:w="974" w:type="dxa"/>
            <w:tcBorders>
              <w:top w:val="nil"/>
              <w:left w:val="nil"/>
              <w:bottom w:val="nil"/>
              <w:right w:val="nil"/>
            </w:tcBorders>
            <w:shd w:val="clear" w:color="auto" w:fill="auto"/>
            <w:noWrap/>
            <w:vAlign w:val="bottom"/>
            <w:hideMark/>
          </w:tcPr>
          <w:p w:rsidR="00D4077C" w:rsidRPr="006C5C85" w:rsidRDefault="00D4077C" w:rsidP="00FE7F60"/>
        </w:tc>
        <w:tc>
          <w:tcPr>
            <w:tcW w:w="388" w:type="dxa"/>
            <w:tcBorders>
              <w:top w:val="nil"/>
              <w:left w:val="nil"/>
              <w:bottom w:val="nil"/>
              <w:right w:val="nil"/>
            </w:tcBorders>
            <w:shd w:val="clear" w:color="auto" w:fill="auto"/>
            <w:noWrap/>
            <w:vAlign w:val="bottom"/>
            <w:hideMark/>
          </w:tcPr>
          <w:p w:rsidR="00D4077C" w:rsidRPr="006C5C85" w:rsidRDefault="00D4077C" w:rsidP="00FE7F60"/>
        </w:tc>
        <w:tc>
          <w:tcPr>
            <w:tcW w:w="2152"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931" w:type="dxa"/>
            <w:tcBorders>
              <w:top w:val="nil"/>
              <w:left w:val="nil"/>
              <w:bottom w:val="nil"/>
              <w:right w:val="nil"/>
            </w:tcBorders>
            <w:shd w:val="clear" w:color="auto" w:fill="auto"/>
            <w:noWrap/>
            <w:vAlign w:val="bottom"/>
            <w:hideMark/>
          </w:tcPr>
          <w:p w:rsidR="00D4077C" w:rsidRPr="006C5C85" w:rsidRDefault="00D4077C" w:rsidP="00FE7F60"/>
        </w:tc>
        <w:tc>
          <w:tcPr>
            <w:tcW w:w="1377" w:type="dxa"/>
            <w:tcBorders>
              <w:top w:val="nil"/>
              <w:left w:val="nil"/>
              <w:bottom w:val="nil"/>
              <w:right w:val="nil"/>
            </w:tcBorders>
            <w:shd w:val="clear" w:color="auto" w:fill="auto"/>
            <w:noWrap/>
            <w:vAlign w:val="bottom"/>
            <w:hideMark/>
          </w:tcPr>
          <w:p w:rsidR="00D4077C" w:rsidRPr="006C5C85" w:rsidRDefault="00D4077C" w:rsidP="00FE7F60"/>
        </w:tc>
      </w:tr>
    </w:tbl>
    <w:p w:rsidR="00D4077C" w:rsidRDefault="00D4077C" w:rsidP="00D4077C">
      <w:pPr>
        <w:pStyle w:val="ConsPlusNormal"/>
        <w:widowControl/>
        <w:ind w:firstLine="567"/>
        <w:jc w:val="right"/>
        <w:rPr>
          <w:rFonts w:ascii="Times New Roman" w:hAnsi="Times New Roman"/>
          <w:i/>
        </w:rPr>
      </w:pPr>
    </w:p>
    <w:p w:rsidR="00D4077C" w:rsidRDefault="00D4077C" w:rsidP="00D4077C">
      <w:pPr>
        <w:pStyle w:val="ConsPlusNormal"/>
        <w:widowControl/>
        <w:ind w:firstLine="567"/>
        <w:jc w:val="right"/>
        <w:rPr>
          <w:rFonts w:ascii="Times New Roman" w:hAnsi="Times New Roman"/>
          <w:i/>
        </w:rPr>
      </w:pPr>
    </w:p>
    <w:p w:rsidR="00D4077C" w:rsidRDefault="00D4077C" w:rsidP="00D4077C">
      <w:pPr>
        <w:pStyle w:val="ConsPlusNormal"/>
        <w:widowControl/>
        <w:ind w:firstLine="567"/>
        <w:jc w:val="right"/>
        <w:rPr>
          <w:rFonts w:ascii="Times New Roman" w:hAnsi="Times New Roman"/>
          <w:i/>
        </w:rPr>
      </w:pPr>
    </w:p>
    <w:p w:rsidR="00D4077C" w:rsidRDefault="00D4077C" w:rsidP="00D4077C">
      <w:pPr>
        <w:pStyle w:val="ConsPlusNormal"/>
        <w:widowControl/>
        <w:ind w:firstLine="567"/>
        <w:jc w:val="right"/>
        <w:rPr>
          <w:rFonts w:ascii="Times New Roman" w:hAnsi="Times New Roman"/>
          <w:i/>
        </w:rPr>
      </w:pPr>
    </w:p>
    <w:p w:rsidR="00D4077C" w:rsidRDefault="00D4077C" w:rsidP="00D4077C">
      <w:pPr>
        <w:pStyle w:val="1"/>
        <w:ind w:left="7788"/>
        <w:jc w:val="right"/>
        <w:rPr>
          <w:rFonts w:ascii="Times New Roman" w:hAnsi="Times New Roman"/>
          <w:i/>
        </w:rPr>
      </w:pPr>
      <w:r>
        <w:rPr>
          <w:i/>
        </w:rPr>
        <w:br w:type="page"/>
      </w:r>
      <w:r>
        <w:rPr>
          <w:rFonts w:ascii="Times New Roman" w:hAnsi="Times New Roman"/>
          <w:i/>
        </w:rPr>
        <w:lastRenderedPageBreak/>
        <w:t xml:space="preserve"> </w:t>
      </w:r>
    </w:p>
    <w:p w:rsidR="00D4077C" w:rsidRPr="00100AD4" w:rsidRDefault="00D4077C" w:rsidP="00D4077C">
      <w:pPr>
        <w:keepNext/>
        <w:spacing w:before="240" w:after="60"/>
        <w:jc w:val="center"/>
        <w:outlineLvl w:val="1"/>
        <w:rPr>
          <w:rFonts w:cs="Arial"/>
          <w:b/>
          <w:i/>
          <w:iCs/>
          <w:sz w:val="28"/>
          <w:szCs w:val="28"/>
        </w:rPr>
      </w:pPr>
      <w:bookmarkStart w:id="18" w:name="_Toc319333230"/>
      <w:r w:rsidRPr="00100AD4">
        <w:rPr>
          <w:rFonts w:cs="Arial"/>
          <w:b/>
          <w:i/>
          <w:iCs/>
          <w:sz w:val="28"/>
          <w:szCs w:val="28"/>
        </w:rPr>
        <w:t>Расчетный листок за _________ 20__г.</w:t>
      </w:r>
      <w:bookmarkEnd w:id="18"/>
    </w:p>
    <w:p w:rsidR="00D4077C" w:rsidRPr="00100AD4" w:rsidRDefault="00D4077C" w:rsidP="00D4077C">
      <w:pPr>
        <w:jc w:val="center"/>
        <w:rPr>
          <w:i/>
        </w:rPr>
      </w:pPr>
      <w:r w:rsidRPr="00100AD4">
        <w:rPr>
          <w:i/>
        </w:rPr>
        <w:t>(не унифицированная форма)</w:t>
      </w:r>
    </w:p>
    <w:p w:rsidR="00D4077C" w:rsidRPr="00100AD4" w:rsidRDefault="00D4077C" w:rsidP="00D4077C">
      <w:pPr>
        <w:jc w:val="center"/>
        <w:rPr>
          <w:i/>
        </w:rPr>
      </w:pPr>
    </w:p>
    <w:p w:rsidR="00D4077C" w:rsidRPr="00100AD4" w:rsidRDefault="00D4077C" w:rsidP="00D4077C">
      <w:pPr>
        <w:jc w:val="center"/>
        <w:rPr>
          <w:i/>
        </w:rPr>
      </w:pPr>
    </w:p>
    <w:tbl>
      <w:tblPr>
        <w:tblW w:w="0" w:type="auto"/>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160"/>
        <w:gridCol w:w="1116"/>
        <w:gridCol w:w="1110"/>
        <w:gridCol w:w="1149"/>
        <w:gridCol w:w="1115"/>
        <w:gridCol w:w="1159"/>
        <w:gridCol w:w="1671"/>
      </w:tblGrid>
      <w:tr w:rsidR="00D4077C" w:rsidRPr="00100AD4" w:rsidTr="00FE7F60">
        <w:trPr>
          <w:jc w:val="center"/>
        </w:trPr>
        <w:tc>
          <w:tcPr>
            <w:tcW w:w="4941" w:type="dxa"/>
            <w:gridSpan w:val="4"/>
          </w:tcPr>
          <w:p w:rsidR="00D4077C" w:rsidRPr="00100AD4" w:rsidRDefault="00D4077C" w:rsidP="00FE7F60">
            <w:pPr>
              <w:spacing w:before="100" w:beforeAutospacing="1" w:after="100" w:afterAutospacing="1"/>
              <w:rPr>
                <w:sz w:val="22"/>
                <w:szCs w:val="22"/>
              </w:rPr>
            </w:pPr>
            <w:r w:rsidRPr="00100AD4">
              <w:rPr>
                <w:sz w:val="22"/>
                <w:szCs w:val="22"/>
              </w:rPr>
              <w:t>Учреждение:</w:t>
            </w:r>
          </w:p>
        </w:tc>
        <w:tc>
          <w:tcPr>
            <w:tcW w:w="5389" w:type="dxa"/>
            <w:gridSpan w:val="4"/>
          </w:tcPr>
          <w:p w:rsidR="00D4077C" w:rsidRPr="00100AD4" w:rsidRDefault="00D4077C" w:rsidP="00FE7F60">
            <w:pPr>
              <w:spacing w:before="100" w:beforeAutospacing="1" w:after="100" w:afterAutospacing="1"/>
              <w:rPr>
                <w:sz w:val="22"/>
                <w:szCs w:val="22"/>
              </w:rPr>
            </w:pPr>
          </w:p>
        </w:tc>
      </w:tr>
      <w:tr w:rsidR="00D4077C" w:rsidRPr="00100AD4" w:rsidTr="00FE7F60">
        <w:trPr>
          <w:jc w:val="center"/>
        </w:trPr>
        <w:tc>
          <w:tcPr>
            <w:tcW w:w="4941" w:type="dxa"/>
            <w:gridSpan w:val="4"/>
          </w:tcPr>
          <w:p w:rsidR="00D4077C" w:rsidRPr="00100AD4" w:rsidRDefault="00D4077C" w:rsidP="00FE7F60">
            <w:pPr>
              <w:spacing w:before="100" w:beforeAutospacing="1" w:after="100" w:afterAutospacing="1"/>
              <w:rPr>
                <w:sz w:val="22"/>
                <w:szCs w:val="22"/>
              </w:rPr>
            </w:pPr>
            <w:r w:rsidRPr="00100AD4">
              <w:rPr>
                <w:sz w:val="22"/>
                <w:szCs w:val="22"/>
              </w:rPr>
              <w:t>Работник:</w:t>
            </w:r>
          </w:p>
        </w:tc>
        <w:tc>
          <w:tcPr>
            <w:tcW w:w="5389" w:type="dxa"/>
            <w:gridSpan w:val="4"/>
          </w:tcPr>
          <w:p w:rsidR="00D4077C" w:rsidRPr="00100AD4" w:rsidRDefault="00D4077C" w:rsidP="00FE7F60">
            <w:pPr>
              <w:spacing w:before="100" w:beforeAutospacing="1" w:after="100" w:afterAutospacing="1"/>
              <w:rPr>
                <w:sz w:val="22"/>
                <w:szCs w:val="22"/>
              </w:rPr>
            </w:pPr>
            <w:r w:rsidRPr="00100AD4">
              <w:rPr>
                <w:sz w:val="22"/>
                <w:szCs w:val="22"/>
              </w:rPr>
              <w:t>Подразделение:</w:t>
            </w:r>
          </w:p>
        </w:tc>
      </w:tr>
      <w:tr w:rsidR="00D4077C" w:rsidRPr="00100AD4" w:rsidTr="00FE7F60">
        <w:trPr>
          <w:jc w:val="center"/>
        </w:trPr>
        <w:tc>
          <w:tcPr>
            <w:tcW w:w="1350" w:type="dxa"/>
          </w:tcPr>
          <w:p w:rsidR="00D4077C" w:rsidRPr="00100AD4" w:rsidRDefault="00D4077C" w:rsidP="00FE7F60">
            <w:pPr>
              <w:spacing w:before="100" w:beforeAutospacing="1" w:after="100" w:afterAutospacing="1"/>
              <w:rPr>
                <w:sz w:val="22"/>
                <w:szCs w:val="22"/>
              </w:rPr>
            </w:pPr>
          </w:p>
        </w:tc>
        <w:tc>
          <w:tcPr>
            <w:tcW w:w="1197" w:type="dxa"/>
          </w:tcPr>
          <w:p w:rsidR="00D4077C" w:rsidRPr="00100AD4" w:rsidRDefault="00D4077C" w:rsidP="00FE7F60">
            <w:pPr>
              <w:spacing w:before="100" w:beforeAutospacing="1" w:after="100" w:afterAutospacing="1"/>
              <w:rPr>
                <w:sz w:val="22"/>
                <w:szCs w:val="22"/>
              </w:rPr>
            </w:pPr>
          </w:p>
        </w:tc>
        <w:tc>
          <w:tcPr>
            <w:tcW w:w="1197" w:type="dxa"/>
          </w:tcPr>
          <w:p w:rsidR="00D4077C" w:rsidRPr="00100AD4" w:rsidRDefault="00D4077C" w:rsidP="00FE7F60">
            <w:pPr>
              <w:spacing w:before="100" w:beforeAutospacing="1" w:after="100" w:afterAutospacing="1"/>
              <w:rPr>
                <w:sz w:val="22"/>
                <w:szCs w:val="22"/>
              </w:rPr>
            </w:pPr>
          </w:p>
        </w:tc>
        <w:tc>
          <w:tcPr>
            <w:tcW w:w="1197" w:type="dxa"/>
          </w:tcPr>
          <w:p w:rsidR="00D4077C" w:rsidRPr="00100AD4" w:rsidRDefault="00D4077C" w:rsidP="00FE7F60">
            <w:pPr>
              <w:spacing w:before="100" w:beforeAutospacing="1" w:after="100" w:afterAutospacing="1"/>
              <w:rPr>
                <w:sz w:val="22"/>
                <w:szCs w:val="22"/>
              </w:rPr>
            </w:pPr>
          </w:p>
        </w:tc>
        <w:tc>
          <w:tcPr>
            <w:tcW w:w="5389" w:type="dxa"/>
            <w:gridSpan w:val="4"/>
          </w:tcPr>
          <w:p w:rsidR="00D4077C" w:rsidRPr="00100AD4" w:rsidRDefault="00D4077C" w:rsidP="00FE7F60">
            <w:pPr>
              <w:spacing w:before="100" w:beforeAutospacing="1" w:after="100" w:afterAutospacing="1"/>
              <w:rPr>
                <w:sz w:val="22"/>
                <w:szCs w:val="22"/>
              </w:rPr>
            </w:pPr>
            <w:r w:rsidRPr="00100AD4">
              <w:rPr>
                <w:sz w:val="22"/>
                <w:szCs w:val="22"/>
              </w:rPr>
              <w:t>Должность:</w:t>
            </w:r>
          </w:p>
        </w:tc>
      </w:tr>
      <w:tr w:rsidR="00D4077C" w:rsidRPr="00100AD4" w:rsidTr="00FE7F60">
        <w:trPr>
          <w:jc w:val="center"/>
        </w:trPr>
        <w:tc>
          <w:tcPr>
            <w:tcW w:w="10330" w:type="dxa"/>
            <w:gridSpan w:val="8"/>
          </w:tcPr>
          <w:p w:rsidR="00D4077C" w:rsidRPr="00100AD4" w:rsidRDefault="00D4077C" w:rsidP="00FE7F60">
            <w:pPr>
              <w:spacing w:before="100" w:beforeAutospacing="1" w:after="100" w:afterAutospacing="1"/>
              <w:rPr>
                <w:sz w:val="22"/>
                <w:szCs w:val="22"/>
              </w:rPr>
            </w:pPr>
            <w:r w:rsidRPr="00100AD4">
              <w:rPr>
                <w:sz w:val="22"/>
                <w:szCs w:val="22"/>
              </w:rPr>
              <w:t xml:space="preserve">Применено вычетов </w:t>
            </w:r>
            <w:proofErr w:type="gramStart"/>
            <w:r w:rsidRPr="00100AD4">
              <w:rPr>
                <w:sz w:val="22"/>
                <w:szCs w:val="22"/>
              </w:rPr>
              <w:t>по</w:t>
            </w:r>
            <w:proofErr w:type="gramEnd"/>
          </w:p>
        </w:tc>
      </w:tr>
      <w:tr w:rsidR="00D4077C" w:rsidRPr="00100AD4" w:rsidTr="00FE7F60">
        <w:trPr>
          <w:jc w:val="center"/>
        </w:trPr>
        <w:tc>
          <w:tcPr>
            <w:tcW w:w="10330" w:type="dxa"/>
            <w:gridSpan w:val="8"/>
          </w:tcPr>
          <w:p w:rsidR="00D4077C" w:rsidRPr="00100AD4" w:rsidRDefault="00D4077C" w:rsidP="00FE7F60">
            <w:pPr>
              <w:spacing w:before="100" w:beforeAutospacing="1" w:after="100" w:afterAutospacing="1"/>
              <w:rPr>
                <w:sz w:val="22"/>
                <w:szCs w:val="22"/>
              </w:rPr>
            </w:pPr>
            <w:r w:rsidRPr="00100AD4">
              <w:rPr>
                <w:sz w:val="22"/>
                <w:szCs w:val="22"/>
              </w:rPr>
              <w:t xml:space="preserve">НДФЛ:                       - на «себя»                                   - на детей                                   </w:t>
            </w:r>
            <w:proofErr w:type="gramStart"/>
            <w:r w:rsidRPr="00100AD4">
              <w:rPr>
                <w:sz w:val="22"/>
                <w:szCs w:val="22"/>
              </w:rPr>
              <w:t>-и</w:t>
            </w:r>
            <w:proofErr w:type="gramEnd"/>
            <w:r w:rsidRPr="00100AD4">
              <w:rPr>
                <w:sz w:val="22"/>
                <w:szCs w:val="22"/>
              </w:rPr>
              <w:t>мущественных</w:t>
            </w:r>
          </w:p>
        </w:tc>
      </w:tr>
      <w:tr w:rsidR="00D4077C" w:rsidRPr="00100AD4" w:rsidTr="00FE7F60">
        <w:trPr>
          <w:jc w:val="center"/>
        </w:trPr>
        <w:tc>
          <w:tcPr>
            <w:tcW w:w="1350" w:type="dxa"/>
          </w:tcPr>
          <w:p w:rsidR="00D4077C" w:rsidRPr="00100AD4" w:rsidRDefault="00D4077C" w:rsidP="00FE7F60">
            <w:pPr>
              <w:spacing w:before="100" w:beforeAutospacing="1" w:after="100" w:afterAutospacing="1"/>
              <w:rPr>
                <w:sz w:val="22"/>
                <w:szCs w:val="22"/>
              </w:rPr>
            </w:pPr>
            <w:r w:rsidRPr="00100AD4">
              <w:rPr>
                <w:sz w:val="22"/>
                <w:szCs w:val="22"/>
              </w:rPr>
              <w:t>Вид</w:t>
            </w:r>
          </w:p>
        </w:tc>
        <w:tc>
          <w:tcPr>
            <w:tcW w:w="1197" w:type="dxa"/>
          </w:tcPr>
          <w:p w:rsidR="00D4077C" w:rsidRPr="00100AD4" w:rsidRDefault="00D4077C" w:rsidP="00FE7F60">
            <w:pPr>
              <w:spacing w:before="100" w:beforeAutospacing="1" w:afterAutospacing="1"/>
              <w:rPr>
                <w:sz w:val="22"/>
                <w:szCs w:val="22"/>
              </w:rPr>
            </w:pPr>
            <w:r w:rsidRPr="00100AD4">
              <w:rPr>
                <w:sz w:val="22"/>
                <w:szCs w:val="22"/>
              </w:rPr>
              <w:t>Период</w:t>
            </w:r>
          </w:p>
        </w:tc>
        <w:tc>
          <w:tcPr>
            <w:tcW w:w="1197" w:type="dxa"/>
          </w:tcPr>
          <w:p w:rsidR="00D4077C" w:rsidRPr="00100AD4" w:rsidRDefault="00D4077C" w:rsidP="00FE7F60">
            <w:pPr>
              <w:spacing w:before="100" w:beforeAutospacing="1" w:afterAutospacing="1"/>
              <w:rPr>
                <w:sz w:val="22"/>
                <w:szCs w:val="22"/>
              </w:rPr>
            </w:pPr>
            <w:r w:rsidRPr="00100AD4">
              <w:rPr>
                <w:sz w:val="22"/>
                <w:szCs w:val="22"/>
              </w:rPr>
              <w:t>Дни</w:t>
            </w:r>
          </w:p>
        </w:tc>
        <w:tc>
          <w:tcPr>
            <w:tcW w:w="1197" w:type="dxa"/>
          </w:tcPr>
          <w:p w:rsidR="00D4077C" w:rsidRPr="00100AD4" w:rsidRDefault="00D4077C" w:rsidP="00FE7F60">
            <w:pPr>
              <w:spacing w:before="100" w:beforeAutospacing="1" w:afterAutospacing="1"/>
              <w:rPr>
                <w:sz w:val="22"/>
                <w:szCs w:val="22"/>
              </w:rPr>
            </w:pPr>
            <w:r w:rsidRPr="00100AD4">
              <w:rPr>
                <w:sz w:val="22"/>
                <w:szCs w:val="22"/>
              </w:rPr>
              <w:t>Час</w:t>
            </w:r>
          </w:p>
        </w:tc>
        <w:tc>
          <w:tcPr>
            <w:tcW w:w="1196" w:type="dxa"/>
          </w:tcPr>
          <w:p w:rsidR="00D4077C" w:rsidRPr="00100AD4" w:rsidRDefault="00D4077C" w:rsidP="00FE7F60">
            <w:pPr>
              <w:spacing w:before="100" w:beforeAutospacing="1" w:afterAutospacing="1"/>
              <w:rPr>
                <w:sz w:val="22"/>
                <w:szCs w:val="22"/>
              </w:rPr>
            </w:pPr>
            <w:r w:rsidRPr="00100AD4">
              <w:rPr>
                <w:sz w:val="22"/>
                <w:szCs w:val="22"/>
              </w:rPr>
              <w:t>Сумма</w:t>
            </w:r>
          </w:p>
        </w:tc>
        <w:tc>
          <w:tcPr>
            <w:tcW w:w="1197" w:type="dxa"/>
          </w:tcPr>
          <w:p w:rsidR="00D4077C" w:rsidRPr="00100AD4" w:rsidRDefault="00D4077C" w:rsidP="00FE7F60">
            <w:pPr>
              <w:spacing w:before="100" w:beforeAutospacing="1" w:afterAutospacing="1"/>
              <w:rPr>
                <w:sz w:val="22"/>
                <w:szCs w:val="22"/>
              </w:rPr>
            </w:pPr>
            <w:r w:rsidRPr="00100AD4">
              <w:rPr>
                <w:sz w:val="22"/>
                <w:szCs w:val="22"/>
              </w:rPr>
              <w:t>Вид</w:t>
            </w:r>
          </w:p>
        </w:tc>
        <w:tc>
          <w:tcPr>
            <w:tcW w:w="1196" w:type="dxa"/>
          </w:tcPr>
          <w:p w:rsidR="00D4077C" w:rsidRPr="00100AD4" w:rsidRDefault="00D4077C" w:rsidP="00FE7F60">
            <w:pPr>
              <w:spacing w:before="100" w:beforeAutospacing="1" w:afterAutospacing="1"/>
              <w:rPr>
                <w:sz w:val="22"/>
                <w:szCs w:val="22"/>
              </w:rPr>
            </w:pPr>
            <w:r w:rsidRPr="00100AD4">
              <w:rPr>
                <w:sz w:val="22"/>
                <w:szCs w:val="22"/>
              </w:rPr>
              <w:t>Период</w:t>
            </w:r>
          </w:p>
        </w:tc>
        <w:tc>
          <w:tcPr>
            <w:tcW w:w="1800" w:type="dxa"/>
          </w:tcPr>
          <w:p w:rsidR="00D4077C" w:rsidRPr="00100AD4" w:rsidRDefault="00D4077C" w:rsidP="00FE7F60">
            <w:pPr>
              <w:spacing w:before="100" w:beforeAutospacing="1" w:afterAutospacing="1"/>
              <w:rPr>
                <w:sz w:val="22"/>
                <w:szCs w:val="22"/>
              </w:rPr>
            </w:pPr>
            <w:r w:rsidRPr="00100AD4">
              <w:rPr>
                <w:sz w:val="22"/>
                <w:szCs w:val="22"/>
              </w:rPr>
              <w:t>Сумма</w:t>
            </w:r>
          </w:p>
        </w:tc>
      </w:tr>
      <w:tr w:rsidR="00D4077C" w:rsidRPr="00100AD4" w:rsidTr="00FE7F60">
        <w:trPr>
          <w:jc w:val="center"/>
        </w:trPr>
        <w:tc>
          <w:tcPr>
            <w:tcW w:w="4941" w:type="dxa"/>
            <w:gridSpan w:val="4"/>
            <w:vAlign w:val="bottom"/>
          </w:tcPr>
          <w:p w:rsidR="00D4077C" w:rsidRPr="00100AD4" w:rsidRDefault="00D4077C" w:rsidP="00FE7F60">
            <w:pPr>
              <w:spacing w:before="100" w:beforeAutospacing="1" w:after="200" w:afterAutospacing="1" w:line="276" w:lineRule="auto"/>
              <w:rPr>
                <w:b/>
                <w:sz w:val="22"/>
                <w:szCs w:val="22"/>
                <w:lang w:val="en-US" w:eastAsia="en-US" w:bidi="en-US"/>
              </w:rPr>
            </w:pPr>
            <w:r w:rsidRPr="00100AD4">
              <w:rPr>
                <w:b/>
                <w:sz w:val="22"/>
                <w:szCs w:val="22"/>
                <w:lang w:val="en-US" w:eastAsia="en-US" w:bidi="en-US"/>
              </w:rPr>
              <w:t xml:space="preserve">1. </w:t>
            </w:r>
            <w:proofErr w:type="spellStart"/>
            <w:r w:rsidRPr="00100AD4">
              <w:rPr>
                <w:b/>
                <w:sz w:val="22"/>
                <w:szCs w:val="22"/>
                <w:lang w:val="en-US" w:eastAsia="en-US" w:bidi="en-US"/>
              </w:rPr>
              <w:t>Начислено</w:t>
            </w:r>
            <w:proofErr w:type="spellEnd"/>
          </w:p>
        </w:tc>
        <w:tc>
          <w:tcPr>
            <w:tcW w:w="5389" w:type="dxa"/>
            <w:gridSpan w:val="4"/>
            <w:vAlign w:val="bottom"/>
          </w:tcPr>
          <w:p w:rsidR="00D4077C" w:rsidRPr="00100AD4" w:rsidRDefault="00D4077C" w:rsidP="00FE7F60">
            <w:pPr>
              <w:spacing w:before="100" w:beforeAutospacing="1" w:after="200" w:afterAutospacing="1" w:line="276" w:lineRule="auto"/>
              <w:rPr>
                <w:b/>
                <w:sz w:val="22"/>
                <w:szCs w:val="22"/>
                <w:lang w:val="en-US" w:eastAsia="en-US" w:bidi="en-US"/>
              </w:rPr>
            </w:pPr>
            <w:r w:rsidRPr="00100AD4">
              <w:rPr>
                <w:b/>
                <w:sz w:val="22"/>
                <w:szCs w:val="22"/>
                <w:lang w:val="en-US" w:eastAsia="en-US" w:bidi="en-US"/>
              </w:rPr>
              <w:t xml:space="preserve">2. </w:t>
            </w:r>
            <w:proofErr w:type="spellStart"/>
            <w:r w:rsidRPr="00100AD4">
              <w:rPr>
                <w:b/>
                <w:sz w:val="22"/>
                <w:szCs w:val="22"/>
                <w:lang w:val="en-US" w:eastAsia="en-US" w:bidi="en-US"/>
              </w:rPr>
              <w:t>Удержано</w:t>
            </w:r>
            <w:proofErr w:type="spellEnd"/>
          </w:p>
        </w:tc>
      </w:tr>
      <w:tr w:rsidR="00D4077C" w:rsidRPr="00100AD4" w:rsidTr="00FE7F60">
        <w:trPr>
          <w:jc w:val="center"/>
        </w:trPr>
        <w:tc>
          <w:tcPr>
            <w:tcW w:w="1350" w:type="dxa"/>
          </w:tcPr>
          <w:p w:rsidR="00D4077C" w:rsidRPr="00100AD4" w:rsidRDefault="00D4077C" w:rsidP="00FE7F60">
            <w:pPr>
              <w:spacing w:before="100" w:beforeAutospacing="1" w:after="100" w:afterAutospacing="1"/>
              <w:rPr>
                <w:sz w:val="22"/>
                <w:szCs w:val="22"/>
              </w:rPr>
            </w:pPr>
          </w:p>
        </w:tc>
        <w:tc>
          <w:tcPr>
            <w:tcW w:w="1197" w:type="dxa"/>
          </w:tcPr>
          <w:p w:rsidR="00D4077C" w:rsidRPr="00100AD4" w:rsidRDefault="00D4077C" w:rsidP="00FE7F60">
            <w:pPr>
              <w:spacing w:before="100" w:beforeAutospacing="1" w:afterAutospacing="1"/>
              <w:rPr>
                <w:sz w:val="22"/>
                <w:szCs w:val="22"/>
              </w:rPr>
            </w:pPr>
          </w:p>
        </w:tc>
        <w:tc>
          <w:tcPr>
            <w:tcW w:w="1197" w:type="dxa"/>
          </w:tcPr>
          <w:p w:rsidR="00D4077C" w:rsidRPr="00100AD4" w:rsidRDefault="00D4077C" w:rsidP="00FE7F60">
            <w:pPr>
              <w:spacing w:before="100" w:beforeAutospacing="1" w:afterAutospacing="1"/>
              <w:rPr>
                <w:sz w:val="22"/>
                <w:szCs w:val="22"/>
              </w:rPr>
            </w:pPr>
          </w:p>
        </w:tc>
        <w:tc>
          <w:tcPr>
            <w:tcW w:w="1197" w:type="dxa"/>
          </w:tcPr>
          <w:p w:rsidR="00D4077C" w:rsidRPr="00100AD4" w:rsidRDefault="00D4077C" w:rsidP="00FE7F60">
            <w:pPr>
              <w:spacing w:before="100" w:beforeAutospacing="1" w:afterAutospacing="1"/>
              <w:rPr>
                <w:sz w:val="22"/>
                <w:szCs w:val="22"/>
              </w:rPr>
            </w:pPr>
          </w:p>
        </w:tc>
        <w:tc>
          <w:tcPr>
            <w:tcW w:w="1196" w:type="dxa"/>
          </w:tcPr>
          <w:p w:rsidR="00D4077C" w:rsidRPr="00100AD4" w:rsidRDefault="00D4077C" w:rsidP="00FE7F60">
            <w:pPr>
              <w:spacing w:before="100" w:beforeAutospacing="1" w:afterAutospacing="1"/>
              <w:rPr>
                <w:sz w:val="22"/>
                <w:szCs w:val="22"/>
              </w:rPr>
            </w:pPr>
          </w:p>
        </w:tc>
        <w:tc>
          <w:tcPr>
            <w:tcW w:w="1197" w:type="dxa"/>
          </w:tcPr>
          <w:p w:rsidR="00D4077C" w:rsidRPr="00100AD4" w:rsidRDefault="00D4077C" w:rsidP="00FE7F60">
            <w:pPr>
              <w:spacing w:before="100" w:beforeAutospacing="1" w:afterAutospacing="1"/>
              <w:rPr>
                <w:sz w:val="22"/>
                <w:szCs w:val="22"/>
              </w:rPr>
            </w:pPr>
          </w:p>
        </w:tc>
        <w:tc>
          <w:tcPr>
            <w:tcW w:w="1196" w:type="dxa"/>
          </w:tcPr>
          <w:p w:rsidR="00D4077C" w:rsidRPr="00100AD4" w:rsidRDefault="00D4077C" w:rsidP="00FE7F60">
            <w:pPr>
              <w:spacing w:before="100" w:beforeAutospacing="1" w:afterAutospacing="1"/>
              <w:rPr>
                <w:sz w:val="22"/>
                <w:szCs w:val="22"/>
              </w:rPr>
            </w:pPr>
          </w:p>
        </w:tc>
        <w:tc>
          <w:tcPr>
            <w:tcW w:w="1800" w:type="dxa"/>
          </w:tcPr>
          <w:p w:rsidR="00D4077C" w:rsidRPr="00100AD4" w:rsidRDefault="00D4077C" w:rsidP="00FE7F60">
            <w:pPr>
              <w:spacing w:before="100" w:beforeAutospacing="1" w:afterAutospacing="1"/>
              <w:rPr>
                <w:sz w:val="22"/>
                <w:szCs w:val="22"/>
              </w:rPr>
            </w:pPr>
          </w:p>
        </w:tc>
      </w:tr>
      <w:tr w:rsidR="00D4077C" w:rsidRPr="00100AD4" w:rsidTr="00FE7F60">
        <w:trPr>
          <w:jc w:val="center"/>
        </w:trPr>
        <w:tc>
          <w:tcPr>
            <w:tcW w:w="3744" w:type="dxa"/>
            <w:gridSpan w:val="3"/>
          </w:tcPr>
          <w:p w:rsidR="00D4077C" w:rsidRPr="00100AD4" w:rsidRDefault="00D4077C" w:rsidP="00FE7F60">
            <w:pPr>
              <w:spacing w:before="100" w:beforeAutospacing="1" w:afterAutospacing="1"/>
              <w:rPr>
                <w:sz w:val="22"/>
                <w:szCs w:val="22"/>
              </w:rPr>
            </w:pPr>
            <w:r w:rsidRPr="00100AD4">
              <w:rPr>
                <w:sz w:val="22"/>
                <w:szCs w:val="22"/>
              </w:rPr>
              <w:t>Всего начислено</w:t>
            </w:r>
          </w:p>
        </w:tc>
        <w:tc>
          <w:tcPr>
            <w:tcW w:w="1197" w:type="dxa"/>
          </w:tcPr>
          <w:p w:rsidR="00D4077C" w:rsidRPr="00100AD4" w:rsidRDefault="00D4077C" w:rsidP="00FE7F60">
            <w:pPr>
              <w:spacing w:before="100" w:beforeAutospacing="1" w:afterAutospacing="1"/>
              <w:rPr>
                <w:sz w:val="22"/>
                <w:szCs w:val="22"/>
              </w:rPr>
            </w:pPr>
          </w:p>
        </w:tc>
        <w:tc>
          <w:tcPr>
            <w:tcW w:w="3589" w:type="dxa"/>
            <w:gridSpan w:val="3"/>
          </w:tcPr>
          <w:p w:rsidR="00D4077C" w:rsidRPr="00100AD4" w:rsidRDefault="00D4077C" w:rsidP="00FE7F60">
            <w:pPr>
              <w:spacing w:before="100" w:beforeAutospacing="1" w:afterAutospacing="1"/>
              <w:rPr>
                <w:sz w:val="22"/>
                <w:szCs w:val="22"/>
              </w:rPr>
            </w:pPr>
            <w:r w:rsidRPr="00100AD4">
              <w:rPr>
                <w:sz w:val="22"/>
                <w:szCs w:val="22"/>
              </w:rPr>
              <w:t>Всего удержано</w:t>
            </w:r>
          </w:p>
        </w:tc>
        <w:tc>
          <w:tcPr>
            <w:tcW w:w="1800" w:type="dxa"/>
          </w:tcPr>
          <w:p w:rsidR="00D4077C" w:rsidRPr="00100AD4" w:rsidRDefault="00D4077C" w:rsidP="00FE7F60">
            <w:pPr>
              <w:spacing w:before="100" w:beforeAutospacing="1" w:afterAutospacing="1"/>
              <w:rPr>
                <w:sz w:val="22"/>
                <w:szCs w:val="22"/>
              </w:rPr>
            </w:pPr>
          </w:p>
        </w:tc>
      </w:tr>
      <w:tr w:rsidR="00D4077C" w:rsidRPr="00100AD4" w:rsidTr="00FE7F60">
        <w:trPr>
          <w:jc w:val="center"/>
        </w:trPr>
        <w:tc>
          <w:tcPr>
            <w:tcW w:w="3744" w:type="dxa"/>
            <w:gridSpan w:val="3"/>
          </w:tcPr>
          <w:p w:rsidR="00D4077C" w:rsidRPr="00100AD4" w:rsidRDefault="00D4077C" w:rsidP="00FE7F60">
            <w:pPr>
              <w:spacing w:before="100" w:beforeAutospacing="1" w:afterAutospacing="1"/>
              <w:rPr>
                <w:sz w:val="22"/>
                <w:szCs w:val="22"/>
              </w:rPr>
            </w:pPr>
          </w:p>
        </w:tc>
        <w:tc>
          <w:tcPr>
            <w:tcW w:w="1197" w:type="dxa"/>
          </w:tcPr>
          <w:p w:rsidR="00D4077C" w:rsidRPr="00100AD4" w:rsidRDefault="00D4077C" w:rsidP="00FE7F60">
            <w:pPr>
              <w:spacing w:before="100" w:beforeAutospacing="1" w:afterAutospacing="1"/>
              <w:rPr>
                <w:sz w:val="22"/>
                <w:szCs w:val="22"/>
              </w:rPr>
            </w:pPr>
          </w:p>
        </w:tc>
        <w:tc>
          <w:tcPr>
            <w:tcW w:w="2393" w:type="dxa"/>
            <w:gridSpan w:val="2"/>
          </w:tcPr>
          <w:p w:rsidR="00D4077C" w:rsidRPr="00100AD4" w:rsidRDefault="00D4077C" w:rsidP="00FE7F60">
            <w:pPr>
              <w:spacing w:before="100" w:beforeAutospacing="1" w:afterAutospacing="1"/>
              <w:rPr>
                <w:sz w:val="22"/>
                <w:szCs w:val="22"/>
              </w:rPr>
            </w:pPr>
            <w:r w:rsidRPr="00100AD4">
              <w:rPr>
                <w:sz w:val="22"/>
                <w:szCs w:val="22"/>
              </w:rPr>
              <w:t>Выплачено</w:t>
            </w:r>
          </w:p>
        </w:tc>
        <w:tc>
          <w:tcPr>
            <w:tcW w:w="1196" w:type="dxa"/>
          </w:tcPr>
          <w:p w:rsidR="00D4077C" w:rsidRPr="00100AD4" w:rsidRDefault="00D4077C" w:rsidP="00FE7F60">
            <w:pPr>
              <w:spacing w:before="100" w:beforeAutospacing="1" w:afterAutospacing="1"/>
              <w:rPr>
                <w:sz w:val="22"/>
                <w:szCs w:val="22"/>
              </w:rPr>
            </w:pPr>
          </w:p>
        </w:tc>
        <w:tc>
          <w:tcPr>
            <w:tcW w:w="1800" w:type="dxa"/>
          </w:tcPr>
          <w:p w:rsidR="00D4077C" w:rsidRPr="00100AD4" w:rsidRDefault="00D4077C" w:rsidP="00FE7F60">
            <w:pPr>
              <w:spacing w:before="100" w:beforeAutospacing="1" w:afterAutospacing="1"/>
              <w:rPr>
                <w:sz w:val="22"/>
                <w:szCs w:val="22"/>
              </w:rPr>
            </w:pPr>
          </w:p>
        </w:tc>
      </w:tr>
      <w:tr w:rsidR="00D4077C" w:rsidRPr="00100AD4" w:rsidTr="00FE7F60">
        <w:trPr>
          <w:jc w:val="center"/>
        </w:trPr>
        <w:tc>
          <w:tcPr>
            <w:tcW w:w="3744" w:type="dxa"/>
            <w:gridSpan w:val="3"/>
            <w:vAlign w:val="bottom"/>
          </w:tcPr>
          <w:p w:rsidR="00D4077C" w:rsidRPr="00100AD4" w:rsidRDefault="00D4077C" w:rsidP="00FE7F60">
            <w:pPr>
              <w:spacing w:before="100" w:beforeAutospacing="1" w:after="200" w:afterAutospacing="1" w:line="276" w:lineRule="auto"/>
              <w:rPr>
                <w:sz w:val="22"/>
                <w:szCs w:val="22"/>
                <w:lang w:eastAsia="en-US" w:bidi="en-US"/>
              </w:rPr>
            </w:pPr>
            <w:r w:rsidRPr="00100AD4">
              <w:rPr>
                <w:sz w:val="22"/>
                <w:szCs w:val="22"/>
                <w:lang w:eastAsia="en-US" w:bidi="en-US"/>
              </w:rPr>
              <w:t>Долг за организацией на начало месяца:</w:t>
            </w:r>
          </w:p>
        </w:tc>
        <w:tc>
          <w:tcPr>
            <w:tcW w:w="1197" w:type="dxa"/>
            <w:vAlign w:val="bottom"/>
          </w:tcPr>
          <w:p w:rsidR="00D4077C" w:rsidRPr="00100AD4" w:rsidRDefault="00D4077C" w:rsidP="00FE7F60">
            <w:pPr>
              <w:spacing w:before="100" w:beforeAutospacing="1" w:after="200" w:afterAutospacing="1" w:line="276" w:lineRule="auto"/>
              <w:jc w:val="right"/>
              <w:rPr>
                <w:sz w:val="22"/>
                <w:szCs w:val="22"/>
                <w:lang w:eastAsia="en-US" w:bidi="en-US"/>
              </w:rPr>
            </w:pPr>
          </w:p>
        </w:tc>
        <w:tc>
          <w:tcPr>
            <w:tcW w:w="3589" w:type="dxa"/>
            <w:gridSpan w:val="3"/>
            <w:vAlign w:val="bottom"/>
          </w:tcPr>
          <w:p w:rsidR="00D4077C" w:rsidRPr="00100AD4" w:rsidRDefault="00D4077C" w:rsidP="00FE7F60">
            <w:pPr>
              <w:wordWrap w:val="0"/>
              <w:spacing w:before="100" w:beforeAutospacing="1" w:after="200" w:afterAutospacing="1" w:line="276" w:lineRule="auto"/>
              <w:rPr>
                <w:sz w:val="22"/>
                <w:szCs w:val="22"/>
                <w:lang w:eastAsia="en-US" w:bidi="en-US"/>
              </w:rPr>
            </w:pPr>
            <w:r w:rsidRPr="00100AD4">
              <w:rPr>
                <w:sz w:val="22"/>
                <w:szCs w:val="22"/>
                <w:lang w:eastAsia="en-US" w:bidi="en-US"/>
              </w:rPr>
              <w:t>Долг за организацией на конец месяца:</w:t>
            </w:r>
          </w:p>
        </w:tc>
        <w:tc>
          <w:tcPr>
            <w:tcW w:w="1800" w:type="dxa"/>
          </w:tcPr>
          <w:p w:rsidR="00D4077C" w:rsidRPr="00100AD4" w:rsidRDefault="00D4077C" w:rsidP="00FE7F60">
            <w:pPr>
              <w:spacing w:before="100" w:beforeAutospacing="1" w:afterAutospacing="1"/>
              <w:rPr>
                <w:sz w:val="22"/>
                <w:szCs w:val="22"/>
              </w:rPr>
            </w:pPr>
          </w:p>
        </w:tc>
      </w:tr>
    </w:tbl>
    <w:p w:rsidR="007B7249" w:rsidRPr="00926A73" w:rsidRDefault="007B7249">
      <w:pPr>
        <w:pStyle w:val="ConsPlusNormal"/>
        <w:jc w:val="both"/>
        <w:rPr>
          <w:rFonts w:ascii="Times New Roman" w:hAnsi="Times New Roman" w:cs="Times New Roman"/>
          <w:sz w:val="22"/>
          <w:szCs w:val="22"/>
        </w:rPr>
      </w:pPr>
    </w:p>
    <w:p w:rsidR="00D4077C" w:rsidRDefault="00D4077C">
      <w:pPr>
        <w:pStyle w:val="ConsPlusNormal"/>
        <w:jc w:val="both"/>
        <w:rPr>
          <w:rFonts w:ascii="Times New Roman" w:hAnsi="Times New Roman" w:cs="Times New Roman"/>
        </w:rPr>
        <w:sectPr w:rsidR="00D4077C" w:rsidSect="006E13CA">
          <w:type w:val="continuous"/>
          <w:pgSz w:w="11906" w:h="16838"/>
          <w:pgMar w:top="1134" w:right="850" w:bottom="1134" w:left="1701" w:header="0" w:footer="0" w:gutter="0"/>
          <w:cols w:space="720"/>
          <w:noEndnote/>
        </w:sectPr>
      </w:pPr>
    </w:p>
    <w:p w:rsidR="007B7249" w:rsidRPr="00E53904" w:rsidRDefault="007B7249">
      <w:pPr>
        <w:pStyle w:val="ConsPlusNormal"/>
        <w:jc w:val="both"/>
        <w:rPr>
          <w:rFonts w:ascii="Times New Roman" w:hAnsi="Times New Roman" w:cs="Times New Roman"/>
        </w:rPr>
      </w:pPr>
    </w:p>
    <w:p w:rsidR="007B7249" w:rsidRPr="00E53904" w:rsidRDefault="007B7249">
      <w:pPr>
        <w:pStyle w:val="ConsPlusNormal"/>
        <w:jc w:val="right"/>
        <w:outlineLvl w:val="1"/>
        <w:rPr>
          <w:rFonts w:ascii="Times New Roman" w:hAnsi="Times New Roman" w:cs="Times New Roman"/>
        </w:rPr>
      </w:pPr>
      <w:r w:rsidRPr="00E53904">
        <w:rPr>
          <w:rFonts w:ascii="Times New Roman" w:hAnsi="Times New Roman" w:cs="Times New Roman"/>
        </w:rPr>
        <w:t>Приложение N 3</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 xml:space="preserve">к Учетной политике Администрации </w:t>
      </w:r>
      <w:r w:rsidR="00D4077C">
        <w:rPr>
          <w:rFonts w:ascii="Times New Roman" w:hAnsi="Times New Roman" w:cs="Times New Roman"/>
        </w:rPr>
        <w:t>Трубникоборского</w:t>
      </w:r>
      <w:r w:rsidR="00BF135B" w:rsidRPr="00E53904">
        <w:rPr>
          <w:rFonts w:ascii="Times New Roman" w:hAnsi="Times New Roman" w:cs="Times New Roman"/>
        </w:rPr>
        <w:t xml:space="preserve"> сельского поселения</w:t>
      </w:r>
    </w:p>
    <w:p w:rsidR="007B7249" w:rsidRPr="00926A73" w:rsidRDefault="007B7249">
      <w:pPr>
        <w:pStyle w:val="ConsPlusNormal"/>
        <w:jc w:val="right"/>
        <w:rPr>
          <w:rFonts w:ascii="Times New Roman" w:hAnsi="Times New Roman" w:cs="Times New Roman"/>
          <w:sz w:val="22"/>
          <w:szCs w:val="22"/>
        </w:rPr>
      </w:pPr>
      <w:r w:rsidRPr="00E53904">
        <w:rPr>
          <w:rFonts w:ascii="Times New Roman" w:hAnsi="Times New Roman" w:cs="Times New Roman"/>
        </w:rPr>
        <w:t>для целей бухгалтерского (бюджетного) учета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rPr>
          <w:rFonts w:ascii="Times New Roman" w:hAnsi="Times New Roman" w:cs="Times New Roman"/>
          <w:sz w:val="22"/>
          <w:szCs w:val="22"/>
        </w:rPr>
      </w:pPr>
      <w:bookmarkStart w:id="19" w:name="Par2950"/>
      <w:bookmarkEnd w:id="19"/>
      <w:r w:rsidRPr="00926A73">
        <w:rPr>
          <w:rFonts w:ascii="Times New Roman" w:hAnsi="Times New Roman" w:cs="Times New Roman"/>
          <w:b/>
          <w:bCs/>
          <w:sz w:val="22"/>
          <w:szCs w:val="22"/>
        </w:rPr>
        <w:t>Перечень должностных лиц, имеющих право подписи</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первичных учетных документов, денежных</w:t>
      </w:r>
    </w:p>
    <w:p w:rsidR="007B7249" w:rsidRPr="00926A73" w:rsidRDefault="007B7249">
      <w:pPr>
        <w:pStyle w:val="ConsPlusNormal"/>
        <w:jc w:val="center"/>
        <w:rPr>
          <w:rFonts w:ascii="Times New Roman" w:hAnsi="Times New Roman" w:cs="Times New Roman"/>
          <w:b/>
          <w:bCs/>
          <w:sz w:val="22"/>
          <w:szCs w:val="22"/>
        </w:rPr>
      </w:pPr>
      <w:r w:rsidRPr="00926A73">
        <w:rPr>
          <w:rFonts w:ascii="Times New Roman" w:hAnsi="Times New Roman" w:cs="Times New Roman"/>
          <w:b/>
          <w:bCs/>
          <w:sz w:val="22"/>
          <w:szCs w:val="22"/>
        </w:rPr>
        <w:t>и расчетных документов, финансовых обязательств</w:t>
      </w:r>
    </w:p>
    <w:p w:rsidR="002337B4" w:rsidRPr="00926A73" w:rsidRDefault="002337B4">
      <w:pPr>
        <w:pStyle w:val="ConsPlusNormal"/>
        <w:jc w:val="center"/>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 Право первой подписи денежных, расчетных документов, финансовых обязательств имеют:</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 </w:t>
      </w:r>
      <w:r w:rsidR="002337B4" w:rsidRPr="00926A73">
        <w:rPr>
          <w:rFonts w:ascii="Times New Roman" w:hAnsi="Times New Roman" w:cs="Times New Roman"/>
          <w:sz w:val="22"/>
          <w:szCs w:val="22"/>
        </w:rPr>
        <w:t xml:space="preserve">Глава </w:t>
      </w:r>
      <w:r w:rsidRPr="00926A73">
        <w:rPr>
          <w:rFonts w:ascii="Times New Roman" w:hAnsi="Times New Roman" w:cs="Times New Roman"/>
          <w:sz w:val="22"/>
          <w:szCs w:val="22"/>
        </w:rPr>
        <w:t xml:space="preserve"> Администрации;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право второй подписи: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 </w:t>
      </w:r>
      <w:r w:rsidR="002337B4" w:rsidRPr="00926A73">
        <w:rPr>
          <w:rFonts w:ascii="Times New Roman" w:hAnsi="Times New Roman" w:cs="Times New Roman"/>
          <w:sz w:val="22"/>
          <w:szCs w:val="22"/>
        </w:rPr>
        <w:t>Глава Администрации</w:t>
      </w:r>
      <w:r w:rsidRPr="00926A73">
        <w:rPr>
          <w:rFonts w:ascii="Times New Roman" w:hAnsi="Times New Roman" w:cs="Times New Roman"/>
          <w:sz w:val="22"/>
          <w:szCs w:val="22"/>
        </w:rPr>
        <w:t>;</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 Право подписи входящих первичных учетных документов имеют:</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 </w:t>
      </w:r>
      <w:r w:rsidR="002337B4" w:rsidRPr="00926A73">
        <w:rPr>
          <w:rFonts w:ascii="Times New Roman" w:hAnsi="Times New Roman" w:cs="Times New Roman"/>
          <w:sz w:val="22"/>
          <w:szCs w:val="22"/>
        </w:rPr>
        <w:t>Глава  Администрации</w:t>
      </w:r>
      <w:r w:rsidRPr="00926A73">
        <w:rPr>
          <w:rFonts w:ascii="Times New Roman" w:hAnsi="Times New Roman" w:cs="Times New Roman"/>
          <w:sz w:val="22"/>
          <w:szCs w:val="22"/>
        </w:rPr>
        <w:t>.</w:t>
      </w:r>
    </w:p>
    <w:p w:rsidR="007B7249" w:rsidRPr="00926A73" w:rsidRDefault="007B7249">
      <w:pPr>
        <w:pStyle w:val="ConsPlusNormal"/>
        <w:jc w:val="both"/>
        <w:rPr>
          <w:rFonts w:ascii="Times New Roman" w:hAnsi="Times New Roman" w:cs="Times New Roman"/>
          <w:sz w:val="22"/>
          <w:szCs w:val="22"/>
        </w:rPr>
      </w:pPr>
    </w:p>
    <w:p w:rsidR="00D4077C" w:rsidRDefault="00D4077C">
      <w:pPr>
        <w:pStyle w:val="ConsPlusNormal"/>
        <w:jc w:val="both"/>
        <w:rPr>
          <w:rFonts w:ascii="Times New Roman" w:hAnsi="Times New Roman" w:cs="Times New Roman"/>
          <w:sz w:val="22"/>
          <w:szCs w:val="22"/>
        </w:rPr>
        <w:sectPr w:rsidR="00D4077C" w:rsidSect="00D4077C">
          <w:pgSz w:w="11906" w:h="16838"/>
          <w:pgMar w:top="1134" w:right="850" w:bottom="1134" w:left="1701" w:header="0" w:footer="0" w:gutter="0"/>
          <w:cols w:space="720"/>
          <w:noEndnote/>
        </w:sectPr>
      </w:pPr>
    </w:p>
    <w:p w:rsidR="007B7249" w:rsidRPr="00926A73" w:rsidRDefault="007B7249">
      <w:pPr>
        <w:pStyle w:val="ConsPlusNormal"/>
        <w:jc w:val="both"/>
        <w:rPr>
          <w:rFonts w:ascii="Times New Roman" w:hAnsi="Times New Roman" w:cs="Times New Roman"/>
          <w:sz w:val="22"/>
          <w:szCs w:val="22"/>
        </w:rPr>
      </w:pPr>
    </w:p>
    <w:p w:rsidR="007B7249" w:rsidRPr="00E53904" w:rsidRDefault="007B7249">
      <w:pPr>
        <w:pStyle w:val="ConsPlusNormal"/>
        <w:jc w:val="right"/>
        <w:outlineLvl w:val="1"/>
        <w:rPr>
          <w:rFonts w:ascii="Times New Roman" w:hAnsi="Times New Roman" w:cs="Times New Roman"/>
        </w:rPr>
      </w:pPr>
      <w:r w:rsidRPr="00E53904">
        <w:rPr>
          <w:rFonts w:ascii="Times New Roman" w:hAnsi="Times New Roman" w:cs="Times New Roman"/>
        </w:rPr>
        <w:t>Приложение N 4</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 xml:space="preserve">к Учетной политике Администрации </w:t>
      </w:r>
      <w:r w:rsidR="00D4077C">
        <w:rPr>
          <w:rFonts w:ascii="Times New Roman" w:hAnsi="Times New Roman" w:cs="Times New Roman"/>
        </w:rPr>
        <w:t>Трубникоборского</w:t>
      </w:r>
      <w:r w:rsidR="00BF135B" w:rsidRPr="00E53904">
        <w:rPr>
          <w:rFonts w:ascii="Times New Roman" w:hAnsi="Times New Roman" w:cs="Times New Roman"/>
        </w:rPr>
        <w:t xml:space="preserve"> сельского поселения</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для целей бухгалтерского (бюджетного) учета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right"/>
        <w:rPr>
          <w:rFonts w:ascii="Times New Roman" w:hAnsi="Times New Roman" w:cs="Times New Roman"/>
          <w:sz w:val="22"/>
          <w:szCs w:val="22"/>
        </w:rPr>
      </w:pPr>
      <w:r w:rsidRPr="00926A73">
        <w:rPr>
          <w:rFonts w:ascii="Times New Roman" w:hAnsi="Times New Roman" w:cs="Times New Roman"/>
          <w:sz w:val="22"/>
          <w:szCs w:val="22"/>
        </w:rPr>
        <w:t>УТВЕРЖДАЮ</w:t>
      </w:r>
    </w:p>
    <w:p w:rsidR="007B7249" w:rsidRPr="00926A73" w:rsidRDefault="007B7249">
      <w:pPr>
        <w:pStyle w:val="ConsPlusNormal"/>
        <w:jc w:val="both"/>
        <w:rPr>
          <w:rFonts w:ascii="Times New Roman" w:hAnsi="Times New Roman" w:cs="Times New Roman"/>
          <w:sz w:val="22"/>
          <w:szCs w:val="22"/>
        </w:rPr>
      </w:pPr>
    </w:p>
    <w:p w:rsidR="00E53904" w:rsidRDefault="00E53904">
      <w:pPr>
        <w:pStyle w:val="ConsPlusNormal"/>
        <w:jc w:val="right"/>
        <w:rPr>
          <w:rFonts w:ascii="Times New Roman" w:hAnsi="Times New Roman" w:cs="Times New Roman"/>
          <w:sz w:val="22"/>
          <w:szCs w:val="22"/>
        </w:rPr>
      </w:pPr>
      <w:r>
        <w:rPr>
          <w:rFonts w:ascii="Times New Roman" w:hAnsi="Times New Roman" w:cs="Times New Roman"/>
          <w:sz w:val="22"/>
          <w:szCs w:val="22"/>
        </w:rPr>
        <w:t>Глава</w:t>
      </w:r>
      <w:r w:rsidR="007B7249" w:rsidRPr="00926A73">
        <w:rPr>
          <w:rFonts w:ascii="Times New Roman" w:hAnsi="Times New Roman" w:cs="Times New Roman"/>
          <w:sz w:val="22"/>
          <w:szCs w:val="22"/>
        </w:rPr>
        <w:t xml:space="preserve"> Администрации</w:t>
      </w:r>
    </w:p>
    <w:p w:rsidR="007B7249" w:rsidRPr="00926A73" w:rsidRDefault="007B7249">
      <w:pPr>
        <w:pStyle w:val="ConsPlusNormal"/>
        <w:jc w:val="right"/>
        <w:rPr>
          <w:rFonts w:ascii="Times New Roman" w:hAnsi="Times New Roman" w:cs="Times New Roman"/>
          <w:sz w:val="22"/>
          <w:szCs w:val="22"/>
        </w:rPr>
      </w:pPr>
      <w:r w:rsidRPr="00926A73">
        <w:rPr>
          <w:rFonts w:ascii="Times New Roman" w:hAnsi="Times New Roman" w:cs="Times New Roman"/>
          <w:sz w:val="22"/>
          <w:szCs w:val="22"/>
        </w:rPr>
        <w:t xml:space="preserve"> </w:t>
      </w:r>
      <w:r w:rsidR="00D4077C">
        <w:rPr>
          <w:rFonts w:ascii="Times New Roman" w:hAnsi="Times New Roman" w:cs="Times New Roman"/>
          <w:sz w:val="22"/>
          <w:szCs w:val="22"/>
        </w:rPr>
        <w:t>Трубникоборского</w:t>
      </w:r>
      <w:r w:rsidR="00BF135B" w:rsidRPr="00926A73">
        <w:rPr>
          <w:rFonts w:ascii="Times New Roman" w:hAnsi="Times New Roman" w:cs="Times New Roman"/>
          <w:sz w:val="22"/>
          <w:szCs w:val="22"/>
        </w:rPr>
        <w:t xml:space="preserve"> сельского поселения</w:t>
      </w:r>
    </w:p>
    <w:p w:rsidR="007B7249" w:rsidRPr="00926A73" w:rsidRDefault="00D4077C">
      <w:pPr>
        <w:pStyle w:val="ConsPlusNormal"/>
        <w:jc w:val="right"/>
        <w:rPr>
          <w:rFonts w:ascii="Times New Roman" w:hAnsi="Times New Roman" w:cs="Times New Roman"/>
          <w:sz w:val="22"/>
          <w:szCs w:val="22"/>
        </w:rPr>
      </w:pPr>
      <w:proofErr w:type="spellStart"/>
      <w:r>
        <w:rPr>
          <w:rFonts w:ascii="Times New Roman" w:hAnsi="Times New Roman" w:cs="Times New Roman"/>
          <w:sz w:val="22"/>
          <w:szCs w:val="22"/>
        </w:rPr>
        <w:t>Шейдаев</w:t>
      </w:r>
      <w:proofErr w:type="spellEnd"/>
      <w:r>
        <w:rPr>
          <w:rFonts w:ascii="Times New Roman" w:hAnsi="Times New Roman" w:cs="Times New Roman"/>
          <w:sz w:val="22"/>
          <w:szCs w:val="22"/>
        </w:rPr>
        <w:t xml:space="preserve"> С.А.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right"/>
        <w:rPr>
          <w:rFonts w:ascii="Times New Roman" w:hAnsi="Times New Roman" w:cs="Times New Roman"/>
          <w:sz w:val="22"/>
          <w:szCs w:val="22"/>
        </w:rPr>
      </w:pPr>
      <w:r w:rsidRPr="00926A73">
        <w:rPr>
          <w:rFonts w:ascii="Times New Roman" w:hAnsi="Times New Roman" w:cs="Times New Roman"/>
          <w:sz w:val="22"/>
          <w:szCs w:val="22"/>
        </w:rPr>
        <w:t>"___" ______________ 20__ г.</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rPr>
          <w:rFonts w:ascii="Times New Roman" w:hAnsi="Times New Roman" w:cs="Times New Roman"/>
          <w:sz w:val="22"/>
          <w:szCs w:val="22"/>
        </w:rPr>
      </w:pPr>
      <w:bookmarkStart w:id="20" w:name="Par2978"/>
      <w:bookmarkEnd w:id="20"/>
      <w:r w:rsidRPr="00926A73">
        <w:rPr>
          <w:rFonts w:ascii="Times New Roman" w:hAnsi="Times New Roman" w:cs="Times New Roman"/>
          <w:b/>
          <w:bCs/>
          <w:sz w:val="22"/>
          <w:szCs w:val="22"/>
        </w:rPr>
        <w:t>График документооборота в целях бухгалтерского учета</w:t>
      </w:r>
    </w:p>
    <w:p w:rsidR="002337B4" w:rsidRPr="00926A73" w:rsidRDefault="002337B4">
      <w:pPr>
        <w:pStyle w:val="ConsPlusNormal"/>
        <w:jc w:val="center"/>
        <w:outlineLvl w:val="2"/>
        <w:rPr>
          <w:rFonts w:ascii="Times New Roman" w:hAnsi="Times New Roman" w:cs="Times New Roman"/>
          <w:b/>
          <w:bCs/>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Расчетная ведомость (ф. 0504402)</w:t>
      </w:r>
    </w:p>
    <w:p w:rsidR="007B7249" w:rsidRPr="00926A73" w:rsidRDefault="007B7249">
      <w:pPr>
        <w:pStyle w:val="ConsPlusNormal"/>
        <w:jc w:val="center"/>
        <w:rPr>
          <w:rFonts w:ascii="Times New Roman" w:hAnsi="Times New Roman" w:cs="Times New Roman"/>
          <w:sz w:val="22"/>
          <w:szCs w:val="22"/>
        </w:rPr>
      </w:pPr>
      <w:proofErr w:type="gramStart"/>
      <w:r w:rsidRPr="00926A73">
        <w:rPr>
          <w:rFonts w:ascii="Times New Roman" w:hAnsi="Times New Roman" w:cs="Times New Roman"/>
          <w:b/>
          <w:bCs/>
          <w:sz w:val="22"/>
          <w:szCs w:val="22"/>
        </w:rPr>
        <w:t>(кроме случаев ухода работника в отпуск,</w:t>
      </w:r>
      <w:proofErr w:type="gramEnd"/>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окончательного расчета с увольняемым работником)</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8"/>
        <w:gridCol w:w="3420"/>
        <w:gridCol w:w="2268"/>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8"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88"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7B7249" w:rsidRPr="00926A73">
        <w:tc>
          <w:tcPr>
            <w:tcW w:w="850"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3118"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rsidR="007B7249" w:rsidRPr="00926A73" w:rsidRDefault="007B7249" w:rsidP="002337B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c>
          <w:tcPr>
            <w:tcW w:w="2268" w:type="dxa"/>
            <w:tcBorders>
              <w:top w:val="single" w:sz="4" w:space="0" w:color="auto"/>
              <w:left w:val="single" w:sz="4" w:space="0" w:color="auto"/>
              <w:bottom w:val="single" w:sz="4" w:space="0" w:color="auto"/>
              <w:right w:val="single" w:sz="4" w:space="0" w:color="auto"/>
            </w:tcBorders>
          </w:tcPr>
          <w:p w:rsidR="007B7249" w:rsidRPr="00926A73" w:rsidRDefault="002337B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специалист, ответственный за кадровую работу</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w:t>
            </w:r>
          </w:p>
        </w:tc>
        <w:tc>
          <w:tcPr>
            <w:tcW w:w="342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Ежемесячно до 2-го рабочего дня следующего месяца (за декабрь - до 28-го числа)</w:t>
            </w:r>
          </w:p>
        </w:tc>
        <w:tc>
          <w:tcPr>
            <w:tcW w:w="2268"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8"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на соответствие наименований должностей штату (штатным расписаниям) и списочной численности персонала, визирование документа</w:t>
            </w:r>
          </w:p>
        </w:tc>
        <w:tc>
          <w:tcPr>
            <w:tcW w:w="342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8"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342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2268"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Расчетная ведомость (ф. 0504402)</w:t>
      </w:r>
    </w:p>
    <w:p w:rsidR="007B7249" w:rsidRPr="00926A73" w:rsidRDefault="007B7249">
      <w:pPr>
        <w:pStyle w:val="ConsPlusNormal"/>
        <w:jc w:val="center"/>
        <w:rPr>
          <w:rFonts w:ascii="Times New Roman" w:hAnsi="Times New Roman" w:cs="Times New Roman"/>
          <w:sz w:val="22"/>
          <w:szCs w:val="22"/>
        </w:rPr>
      </w:pPr>
      <w:proofErr w:type="gramStart"/>
      <w:r w:rsidRPr="00926A73">
        <w:rPr>
          <w:rFonts w:ascii="Times New Roman" w:hAnsi="Times New Roman" w:cs="Times New Roman"/>
          <w:b/>
          <w:bCs/>
          <w:sz w:val="22"/>
          <w:szCs w:val="22"/>
        </w:rPr>
        <w:t>(при уходе работника в отпуск,</w:t>
      </w:r>
      <w:proofErr w:type="gramEnd"/>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 xml:space="preserve">окончательном </w:t>
      </w:r>
      <w:proofErr w:type="gramStart"/>
      <w:r w:rsidRPr="00926A73">
        <w:rPr>
          <w:rFonts w:ascii="Times New Roman" w:hAnsi="Times New Roman" w:cs="Times New Roman"/>
          <w:b/>
          <w:bCs/>
          <w:sz w:val="22"/>
          <w:szCs w:val="22"/>
        </w:rPr>
        <w:t>расчете</w:t>
      </w:r>
      <w:proofErr w:type="gramEnd"/>
      <w:r w:rsidRPr="00926A73">
        <w:rPr>
          <w:rFonts w:ascii="Times New Roman" w:hAnsi="Times New Roman" w:cs="Times New Roman"/>
          <w:b/>
          <w:bCs/>
          <w:sz w:val="22"/>
          <w:szCs w:val="22"/>
        </w:rPr>
        <w:t xml:space="preserve"> с увольняемым работником)</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3402"/>
        <w:gridCol w:w="2268"/>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70"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4E71F7" w:rsidRPr="00926A73" w:rsidTr="00164F86">
        <w:tc>
          <w:tcPr>
            <w:tcW w:w="850"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5670" w:type="dxa"/>
            <w:gridSpan w:val="2"/>
            <w:tcBorders>
              <w:top w:val="single" w:sz="4" w:space="0" w:color="auto"/>
              <w:left w:val="single" w:sz="4" w:space="0" w:color="auto"/>
              <w:bottom w:val="single" w:sz="4" w:space="0" w:color="auto"/>
              <w:right w:val="single" w:sz="4" w:space="0" w:color="auto"/>
            </w:tcBorders>
          </w:tcPr>
          <w:p w:rsidR="004E71F7" w:rsidRPr="00926A73" w:rsidRDefault="004E71F7" w:rsidP="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день поступления выписки из приказа руководителя Администрации об увольнении (уходе в отпуск)</w:t>
            </w:r>
          </w:p>
        </w:tc>
        <w:tc>
          <w:tcPr>
            <w:tcW w:w="2268"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документа</w:t>
            </w:r>
          </w:p>
        </w:tc>
        <w:tc>
          <w:tcPr>
            <w:tcW w:w="3402"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тот же день</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Отражение документа по </w:t>
            </w:r>
            <w:r w:rsidRPr="00926A73">
              <w:rPr>
                <w:rFonts w:ascii="Times New Roman" w:hAnsi="Times New Roman" w:cs="Times New Roman"/>
                <w:sz w:val="22"/>
                <w:szCs w:val="22"/>
              </w:rPr>
              <w:lastRenderedPageBreak/>
              <w:t>регистрам учета и подшивка в дело согласно утвержденной номенклатуре дел и книг</w:t>
            </w:r>
          </w:p>
        </w:tc>
        <w:tc>
          <w:tcPr>
            <w:tcW w:w="3402"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1 день</w:t>
            </w:r>
          </w:p>
        </w:tc>
        <w:tc>
          <w:tcPr>
            <w:tcW w:w="2268"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sectPr w:rsidR="007B7249" w:rsidRPr="00926A73" w:rsidSect="00D4077C">
          <w:pgSz w:w="11906" w:h="16838"/>
          <w:pgMar w:top="1134" w:right="850" w:bottom="1134" w:left="1701" w:header="0" w:footer="0" w:gutter="0"/>
          <w:cols w:space="720"/>
          <w:noEndnote/>
        </w:sect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Акт о приеме-передаче объектов нефинансовых активов</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(ф. 0504101) (при приеме здания или сооружения)</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984"/>
        <w:gridCol w:w="1984"/>
        <w:gridCol w:w="1985"/>
        <w:gridCol w:w="1985"/>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9922" w:type="dxa"/>
            <w:gridSpan w:val="5"/>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7B7249" w:rsidRPr="00926A73">
        <w:tc>
          <w:tcPr>
            <w:tcW w:w="850"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2337B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Специалист</w:t>
            </w:r>
            <w:r w:rsidR="00C02A28" w:rsidRPr="00926A73">
              <w:rPr>
                <w:rFonts w:ascii="Times New Roman" w:hAnsi="Times New Roman" w:cs="Times New Roman"/>
                <w:sz w:val="22"/>
                <w:szCs w:val="22"/>
              </w:rPr>
              <w:t xml:space="preserve"> </w:t>
            </w:r>
            <w:r w:rsidRPr="00926A73">
              <w:rPr>
                <w:rFonts w:ascii="Times New Roman" w:hAnsi="Times New Roman" w:cs="Times New Roman"/>
                <w:sz w:val="22"/>
                <w:szCs w:val="22"/>
              </w:rPr>
              <w:t>администрации</w:t>
            </w:r>
            <w:r w:rsidR="007B7249" w:rsidRPr="00926A73">
              <w:rPr>
                <w:rFonts w:ascii="Times New Roman" w:hAnsi="Times New Roman" w:cs="Times New Roman"/>
                <w:sz w:val="22"/>
                <w:szCs w:val="22"/>
              </w:rPr>
              <w:t xml:space="preserve"> (МОЛ)</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rsidP="002337B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Комиссия по поступлению и выбытию активов</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rsidP="00C02A28">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C02A28" w:rsidP="00C02A28">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Глава администрации</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Заключение комиссии по результатам осмотра основного средства, подписание поступившего документа (2 экз.)</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Не более 3 дней со дня приема здания (сооружения)</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Исполнение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день подписания документа комиссией</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Утверждение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оригиналы -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копия - в АХЧ (МОЛ)</w:t>
            </w:r>
          </w:p>
        </w:tc>
        <w:tc>
          <w:tcPr>
            <w:tcW w:w="1984"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w:t>
            </w:r>
          </w:p>
        </w:tc>
        <w:tc>
          <w:tcPr>
            <w:tcW w:w="1984"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Отметка о принятии к учету</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Подшивка в дело согласно утвержденной номенклатуре дел и книг</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pPr>
    </w:p>
    <w:p w:rsidR="00D4077C" w:rsidRDefault="00D4077C">
      <w:pPr>
        <w:pStyle w:val="ConsPlusNormal"/>
        <w:jc w:val="center"/>
        <w:outlineLvl w:val="2"/>
        <w:rPr>
          <w:rFonts w:ascii="Times New Roman" w:hAnsi="Times New Roman" w:cs="Times New Roman"/>
          <w:b/>
          <w:bCs/>
          <w:sz w:val="22"/>
          <w:szCs w:val="22"/>
        </w:rPr>
      </w:pPr>
    </w:p>
    <w:p w:rsidR="00D4077C" w:rsidRDefault="00D4077C">
      <w:pPr>
        <w:pStyle w:val="ConsPlusNormal"/>
        <w:jc w:val="center"/>
        <w:outlineLvl w:val="2"/>
        <w:rPr>
          <w:rFonts w:ascii="Times New Roman" w:hAnsi="Times New Roman" w:cs="Times New Roman"/>
          <w:b/>
          <w:bCs/>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lastRenderedPageBreak/>
        <w:t>Акт о приеме-передаче объектов нефинансовых активов</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(ф. 0504101) (при передаче здания или сооружения)</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984"/>
        <w:gridCol w:w="1984"/>
        <w:gridCol w:w="1984"/>
        <w:gridCol w:w="1984"/>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9920" w:type="dxa"/>
            <w:gridSpan w:val="5"/>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4E71F7" w:rsidRPr="00926A73" w:rsidTr="00164F86">
        <w:tc>
          <w:tcPr>
            <w:tcW w:w="850"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Специалист администрации (МОЛ)</w:t>
            </w:r>
          </w:p>
        </w:tc>
        <w:tc>
          <w:tcPr>
            <w:tcW w:w="3968" w:type="dxa"/>
            <w:gridSpan w:val="2"/>
            <w:tcBorders>
              <w:top w:val="single" w:sz="4" w:space="0" w:color="auto"/>
              <w:left w:val="single" w:sz="4" w:space="0" w:color="auto"/>
              <w:bottom w:val="single" w:sz="4" w:space="0" w:color="auto"/>
              <w:right w:val="single" w:sz="4" w:space="0" w:color="auto"/>
            </w:tcBorders>
          </w:tcPr>
          <w:p w:rsidR="004E71F7" w:rsidRPr="00926A73" w:rsidRDefault="004E71F7" w:rsidP="00C02A28">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p w:rsidR="004E71F7" w:rsidRPr="00926A73" w:rsidRDefault="004E71F7" w:rsidP="00C02A28">
            <w:pPr>
              <w:pStyle w:val="ConsPlusNormal"/>
              <w:jc w:val="center"/>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Члены комиссии по поступлению и выбытию активов</w:t>
            </w:r>
          </w:p>
        </w:tc>
        <w:tc>
          <w:tcPr>
            <w:tcW w:w="1984" w:type="dxa"/>
            <w:tcBorders>
              <w:top w:val="single" w:sz="4" w:space="0" w:color="auto"/>
              <w:left w:val="single" w:sz="4" w:space="0" w:color="auto"/>
              <w:bottom w:val="single" w:sz="4" w:space="0" w:color="auto"/>
              <w:right w:val="single" w:sz="4" w:space="0" w:color="auto"/>
            </w:tcBorders>
          </w:tcPr>
          <w:p w:rsidR="004E71F7" w:rsidRPr="00926A73" w:rsidRDefault="004E71F7" w:rsidP="00C02A28">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Администрации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 (2 экз.)</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Перед передачей здания или сооружения</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Исполнение документа (отметка о передаче имущества)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Сразу после приема-передачи здания или сооружения</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Подписание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момент передачи здания или сооружения</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Утверждение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Отметка о снятии с учета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день утверждения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день утверждения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Отправление (передача) документа принимающей стороне на оформление (2 экз.)</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день утверждения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8</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Куда (кому) передается поступивший исполненный </w:t>
            </w:r>
            <w:r w:rsidRPr="00926A73">
              <w:rPr>
                <w:rFonts w:ascii="Times New Roman" w:hAnsi="Times New Roman" w:cs="Times New Roman"/>
                <w:sz w:val="22"/>
                <w:szCs w:val="22"/>
              </w:rPr>
              <w:lastRenderedPageBreak/>
              <w:t>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копия - в АХЧ</w:t>
            </w:r>
          </w:p>
        </w:tc>
        <w:tc>
          <w:tcPr>
            <w:tcW w:w="1984"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9</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1984"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Акт о приеме-передаче</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объектов нефинансовых активов (ф. 0504101)</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(при приеме основного средства, кроме здания или сооружения)</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985"/>
        <w:gridCol w:w="1984"/>
        <w:gridCol w:w="1985"/>
        <w:gridCol w:w="1985"/>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9924" w:type="dxa"/>
            <w:gridSpan w:val="5"/>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7B7249" w:rsidRPr="00926A73">
        <w:tc>
          <w:tcPr>
            <w:tcW w:w="850"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C02A28">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Специалист администрации</w:t>
            </w:r>
            <w:r w:rsidR="007B7249" w:rsidRPr="00926A73">
              <w:rPr>
                <w:rFonts w:ascii="Times New Roman" w:hAnsi="Times New Roman" w:cs="Times New Roman"/>
                <w:sz w:val="22"/>
                <w:szCs w:val="22"/>
              </w:rPr>
              <w:t xml:space="preserve"> (МОЛ)</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rsidP="00C02A28">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Комиссия по поступлению и выбытию активов</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rsidP="00C02A28">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C02A28" w:rsidP="00C02A28">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w:t>
            </w:r>
            <w:r w:rsidR="007B7249" w:rsidRPr="00926A73">
              <w:rPr>
                <w:rFonts w:ascii="Times New Roman" w:hAnsi="Times New Roman" w:cs="Times New Roman"/>
                <w:sz w:val="22"/>
                <w:szCs w:val="22"/>
              </w:rPr>
              <w:t xml:space="preserve">Администрации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 (1 экз.)</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дня со дня приема основных средств</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Заключение комиссии по результатам осмотра основного средства (2 экз.)</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дня со дня приема основных средств</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Исполнение документа (отметка о приеме имущества)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дня со дня приема основных средств</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Утверждение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оригиналы -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копия - в АХЧ (МОЛ)</w:t>
            </w:r>
          </w:p>
        </w:tc>
        <w:tc>
          <w:tcPr>
            <w:tcW w:w="1985"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6</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w:t>
            </w:r>
          </w:p>
        </w:tc>
        <w:tc>
          <w:tcPr>
            <w:tcW w:w="1985"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Отметка о принятии к учету</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8</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Подшивка в дело согласно утвержденной номенклатуре дел и книг</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Акт о приеме-передаче объектов нефинансовых активов</w:t>
      </w:r>
    </w:p>
    <w:p w:rsidR="007B7249" w:rsidRPr="00926A73" w:rsidRDefault="007B7249">
      <w:pPr>
        <w:pStyle w:val="ConsPlusNormal"/>
        <w:jc w:val="center"/>
        <w:rPr>
          <w:rFonts w:ascii="Times New Roman" w:hAnsi="Times New Roman" w:cs="Times New Roman"/>
          <w:sz w:val="22"/>
          <w:szCs w:val="22"/>
        </w:rPr>
      </w:pPr>
      <w:proofErr w:type="gramStart"/>
      <w:r w:rsidRPr="00926A73">
        <w:rPr>
          <w:rFonts w:ascii="Times New Roman" w:hAnsi="Times New Roman" w:cs="Times New Roman"/>
          <w:b/>
          <w:bCs/>
          <w:sz w:val="22"/>
          <w:szCs w:val="22"/>
        </w:rPr>
        <w:t>(ф. 0504101) (при передаче основного средства,</w:t>
      </w:r>
      <w:proofErr w:type="gramEnd"/>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кроме здания или сооружения)</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985"/>
        <w:gridCol w:w="1985"/>
        <w:gridCol w:w="1984"/>
        <w:gridCol w:w="1975"/>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9914" w:type="dxa"/>
            <w:gridSpan w:val="5"/>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4E71F7" w:rsidRPr="00926A73" w:rsidTr="00164F86">
        <w:tc>
          <w:tcPr>
            <w:tcW w:w="850"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Специалист администрации (МОЛ)</w:t>
            </w:r>
          </w:p>
        </w:tc>
        <w:tc>
          <w:tcPr>
            <w:tcW w:w="3970" w:type="dxa"/>
            <w:gridSpan w:val="2"/>
            <w:tcBorders>
              <w:top w:val="single" w:sz="4" w:space="0" w:color="auto"/>
              <w:left w:val="single" w:sz="4" w:space="0" w:color="auto"/>
              <w:bottom w:val="single" w:sz="4" w:space="0" w:color="auto"/>
              <w:right w:val="single" w:sz="4" w:space="0" w:color="auto"/>
            </w:tcBorders>
          </w:tcPr>
          <w:p w:rsidR="004E71F7" w:rsidRPr="00926A73" w:rsidRDefault="004E71F7" w:rsidP="00C02A28">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p w:rsidR="004E71F7" w:rsidRPr="00926A73" w:rsidRDefault="004E71F7" w:rsidP="00C02A28">
            <w:pPr>
              <w:pStyle w:val="ConsPlusNormal"/>
              <w:jc w:val="center"/>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Члены комиссии по поступлению и выбытию активов</w:t>
            </w:r>
          </w:p>
        </w:tc>
        <w:tc>
          <w:tcPr>
            <w:tcW w:w="1975" w:type="dxa"/>
            <w:tcBorders>
              <w:top w:val="single" w:sz="4" w:space="0" w:color="auto"/>
              <w:left w:val="single" w:sz="4" w:space="0" w:color="auto"/>
              <w:bottom w:val="single" w:sz="4" w:space="0" w:color="auto"/>
              <w:right w:val="single" w:sz="4" w:space="0" w:color="auto"/>
            </w:tcBorders>
          </w:tcPr>
          <w:p w:rsidR="004E71F7" w:rsidRPr="00926A73" w:rsidRDefault="004E71F7" w:rsidP="00C02A28">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Администрации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 (2 экз.)</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Перед передачей основного средства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7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Исполнение документа (отметка о передаче имущества)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Сразу после приема-передачи основного средства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7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Подписание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момент передачи основного средства</w:t>
            </w:r>
          </w:p>
        </w:tc>
        <w:tc>
          <w:tcPr>
            <w:tcW w:w="197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Утверждение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7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Отметка о снятии с учета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день утверждения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7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В день утверждения </w:t>
            </w:r>
            <w:r w:rsidRPr="00926A73">
              <w:rPr>
                <w:rFonts w:ascii="Times New Roman" w:hAnsi="Times New Roman" w:cs="Times New Roman"/>
                <w:sz w:val="22"/>
                <w:szCs w:val="22"/>
              </w:rPr>
              <w:lastRenderedPageBreak/>
              <w:t>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7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7</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Отправление (передача) документа принимающей стороне на оформление (2 экз.)</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день утверждения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7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8</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поступивший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копия - в АХЧ</w:t>
            </w:r>
          </w:p>
        </w:tc>
        <w:tc>
          <w:tcPr>
            <w:tcW w:w="1985"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7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9</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1985"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7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 xml:space="preserve">Акт приема-сдачи </w:t>
      </w:r>
      <w:proofErr w:type="gramStart"/>
      <w:r w:rsidRPr="00926A73">
        <w:rPr>
          <w:rFonts w:ascii="Times New Roman" w:hAnsi="Times New Roman" w:cs="Times New Roman"/>
          <w:b/>
          <w:bCs/>
          <w:sz w:val="22"/>
          <w:szCs w:val="22"/>
        </w:rPr>
        <w:t>отремонтированных</w:t>
      </w:r>
      <w:proofErr w:type="gramEnd"/>
      <w:r w:rsidRPr="00926A73">
        <w:rPr>
          <w:rFonts w:ascii="Times New Roman" w:hAnsi="Times New Roman" w:cs="Times New Roman"/>
          <w:b/>
          <w:bCs/>
          <w:sz w:val="22"/>
          <w:szCs w:val="22"/>
        </w:rPr>
        <w:t>, реконструированных и</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модернизированных объектов основных средств (ф. 0504103)</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(ремонт и т.п. у сторонней организации)</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984"/>
        <w:gridCol w:w="1984"/>
        <w:gridCol w:w="1985"/>
        <w:gridCol w:w="1985"/>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9922" w:type="dxa"/>
            <w:gridSpan w:val="5"/>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7B7249" w:rsidRPr="00926A73">
        <w:tc>
          <w:tcPr>
            <w:tcW w:w="850"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C02A28">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специалист администрации</w:t>
            </w:r>
            <w:r w:rsidR="007B7249" w:rsidRPr="00926A73">
              <w:rPr>
                <w:rFonts w:ascii="Times New Roman" w:hAnsi="Times New Roman" w:cs="Times New Roman"/>
                <w:sz w:val="22"/>
                <w:szCs w:val="22"/>
              </w:rPr>
              <w:t xml:space="preserve"> (МОЛ)</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rsidP="00C02A28">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Комиссия по поступлению и выбытию активов</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rsidP="00C02A28">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C02A28" w:rsidP="00C02A28">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w:t>
            </w:r>
            <w:r w:rsidR="007B7249" w:rsidRPr="00926A73">
              <w:rPr>
                <w:rFonts w:ascii="Times New Roman" w:hAnsi="Times New Roman" w:cs="Times New Roman"/>
                <w:sz w:val="22"/>
                <w:szCs w:val="22"/>
              </w:rPr>
              <w:t xml:space="preserve"> Администрации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Заключение комиссии по основному средству, подписание документа (2 экз.)</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Не более 3 дней со дня приема основных средств</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Исполнение документа (отметка о принятии к учету)</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дня со дня приема основных средств</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и подписание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При поступлении исполненного </w:t>
            </w:r>
            <w:r w:rsidRPr="00926A73">
              <w:rPr>
                <w:rFonts w:ascii="Times New Roman" w:hAnsi="Times New Roman" w:cs="Times New Roman"/>
                <w:sz w:val="22"/>
                <w:szCs w:val="22"/>
              </w:rPr>
              <w:lastRenderedPageBreak/>
              <w:t>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Утверждение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- 1-й экз. -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- 2-й экз. - в ремонтную организацию;</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копия - сотруднику АХЧ (МОЛ)</w:t>
            </w:r>
          </w:p>
        </w:tc>
        <w:tc>
          <w:tcPr>
            <w:tcW w:w="1984"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1984"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Акт о списании объектов нефинансовых активов</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(кроме транспортных средств) (ф. 0504104)</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984"/>
        <w:gridCol w:w="1985"/>
        <w:gridCol w:w="1984"/>
        <w:gridCol w:w="1984"/>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9922" w:type="dxa"/>
            <w:gridSpan w:val="5"/>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4E71F7" w:rsidRPr="00926A73" w:rsidTr="00164F86">
        <w:tc>
          <w:tcPr>
            <w:tcW w:w="850"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Материально ответственное лицо (МОЛ)</w:t>
            </w:r>
          </w:p>
          <w:p w:rsidR="004E71F7" w:rsidRPr="00926A73" w:rsidRDefault="004E71F7">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4E71F7" w:rsidRPr="00926A73" w:rsidRDefault="004E71F7" w:rsidP="00C02A28">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c>
          <w:tcPr>
            <w:tcW w:w="1984" w:type="dxa"/>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Комиссия по поступлению и выбытию активов</w:t>
            </w:r>
          </w:p>
        </w:tc>
        <w:tc>
          <w:tcPr>
            <w:tcW w:w="1984" w:type="dxa"/>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Глава  Администрации</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Не более 14 дней со дня поступления документов</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Направление экземпляра документа на согласование по назначению (при необходимости)</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дня</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Утверждение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- 1-й экз. -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- 2-й экз. - МОЛ;</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- 3-й экз. - остается в АХЧ;</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- 4-й экз. - по назначению в согласующий орган или учреждение (при наличии)</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5954"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Акт о списании транспортного средства (ф. 0504105)</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984"/>
        <w:gridCol w:w="1985"/>
        <w:gridCol w:w="1984"/>
        <w:gridCol w:w="1984"/>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9922" w:type="dxa"/>
            <w:gridSpan w:val="5"/>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4E71F7" w:rsidRPr="00926A73" w:rsidTr="00164F86">
        <w:tc>
          <w:tcPr>
            <w:tcW w:w="850"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Материально ответственное лицо (МОЛ)</w:t>
            </w:r>
          </w:p>
          <w:p w:rsidR="004E71F7" w:rsidRPr="00926A73" w:rsidRDefault="004E71F7">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4E71F7" w:rsidRPr="00926A73" w:rsidRDefault="004E71F7" w:rsidP="00C02A28">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c>
          <w:tcPr>
            <w:tcW w:w="1984" w:type="dxa"/>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Комиссия по поступлению и выбытию активов</w:t>
            </w:r>
          </w:p>
        </w:tc>
        <w:tc>
          <w:tcPr>
            <w:tcW w:w="1984" w:type="dxa"/>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Глава  Администрации</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Не более 14 календарных дней со дня поступления документов</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Направление документа на согласование по назначению (при необходимости)</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дня</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Утверждение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- 1-й экз. -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- 2-й экз. - МОЛ;</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lastRenderedPageBreak/>
              <w:t>- 3-й экз. - остается в АХЧ;</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- 4-й экз. - в согласующий орган или учреждение (при наличии)</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5</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5954"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sectPr w:rsidR="007B7249" w:rsidRPr="00926A73" w:rsidSect="006E13CA">
          <w:type w:val="continuous"/>
          <w:pgSz w:w="16838" w:h="11906" w:orient="landscape"/>
          <w:pgMar w:top="1134" w:right="850" w:bottom="1134" w:left="1701" w:header="0" w:footer="0" w:gutter="0"/>
          <w:cols w:space="720"/>
          <w:noEndnote/>
        </w:sect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Накладная на внутреннее перемещение объектов</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нефинансовых активов (ф. 0504102)</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984"/>
        <w:gridCol w:w="1701"/>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70"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4E71F7" w:rsidRPr="00926A73" w:rsidTr="00164F86">
        <w:tc>
          <w:tcPr>
            <w:tcW w:w="850"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Материально ответственное лицо (МОЛ)</w:t>
            </w:r>
          </w:p>
          <w:p w:rsidR="004E71F7" w:rsidRPr="00926A73" w:rsidRDefault="004E71F7">
            <w:pPr>
              <w:pStyle w:val="ConsPlusNorma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4E71F7" w:rsidRPr="00926A73" w:rsidRDefault="004E71F7" w:rsidP="00C02A28">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 (4 экз.) &lt;*&gt;</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По мере необходимости перед перемещением НФА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Подписание (исполнение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момент приема-передачи НФА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- 1-й экз. -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- 2-й и 3-й экз. - МОЛ (принимающей и передающей стороне);</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- 4-й экз. - в АХЧ &lt;*&gt;</w:t>
            </w:r>
          </w:p>
        </w:tc>
        <w:tc>
          <w:tcPr>
            <w:tcW w:w="1985"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Отражение документа по </w:t>
            </w:r>
            <w:r w:rsidRPr="00926A73">
              <w:rPr>
                <w:rFonts w:ascii="Times New Roman" w:hAnsi="Times New Roman" w:cs="Times New Roman"/>
                <w:sz w:val="22"/>
                <w:szCs w:val="22"/>
              </w:rPr>
              <w:lastRenderedPageBreak/>
              <w:t>регистрам учета и подшивка в дело согласно утвержденной номенклатуре дел и книг</w:t>
            </w:r>
          </w:p>
        </w:tc>
        <w:tc>
          <w:tcPr>
            <w:tcW w:w="1985"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3685"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w:t>
      </w:r>
    </w:p>
    <w:p w:rsidR="007B7249" w:rsidRPr="00926A73" w:rsidRDefault="007B7249">
      <w:pPr>
        <w:pStyle w:val="ConsPlusNormal"/>
        <w:ind w:firstLine="540"/>
        <w:jc w:val="both"/>
        <w:rPr>
          <w:rFonts w:ascii="Times New Roman" w:hAnsi="Times New Roman" w:cs="Times New Roman"/>
          <w:sz w:val="22"/>
          <w:szCs w:val="22"/>
        </w:rPr>
      </w:pPr>
      <w:bookmarkStart w:id="21" w:name="Par3495"/>
      <w:bookmarkEnd w:id="21"/>
      <w:r w:rsidRPr="00926A73">
        <w:rPr>
          <w:rFonts w:ascii="Times New Roman" w:hAnsi="Times New Roman" w:cs="Times New Roman"/>
          <w:sz w:val="22"/>
          <w:szCs w:val="22"/>
        </w:rPr>
        <w:t>&lt;*&gt; Если одной из сторон МОЛ (принимающей или передающей) является сотрудник АХЧ, то документ формируется в трех экземплярах.</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Приходный кассовый ордер (ф. 0310001)</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701"/>
        <w:gridCol w:w="1984"/>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70"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4E71F7" w:rsidRPr="00926A73" w:rsidTr="00164F86">
        <w:tc>
          <w:tcPr>
            <w:tcW w:w="850"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5670" w:type="dxa"/>
            <w:gridSpan w:val="3"/>
            <w:tcBorders>
              <w:top w:val="single" w:sz="4" w:space="0" w:color="auto"/>
              <w:left w:val="single" w:sz="4" w:space="0" w:color="auto"/>
              <w:bottom w:val="single" w:sz="4" w:space="0" w:color="auto"/>
              <w:right w:val="single" w:sz="4" w:space="0" w:color="auto"/>
            </w:tcBorders>
          </w:tcPr>
          <w:p w:rsidR="004E71F7" w:rsidRPr="00926A73" w:rsidRDefault="004E71F7" w:rsidP="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и подписание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Перед приемом наличных денег (денежных документов)</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и подписание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При получении документа</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Регистрация документа в Журнале регистрации приходных и расходных кассовых документов (ф. N 0310003)</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Сразу после подписания документа </w:t>
            </w:r>
            <w:r w:rsidR="00164F86" w:rsidRPr="00926A73">
              <w:rPr>
                <w:rFonts w:ascii="Times New Roman" w:hAnsi="Times New Roman" w:cs="Times New Roman"/>
                <w:sz w:val="22"/>
                <w:szCs w:val="22"/>
              </w:rPr>
              <w:t>бухгалтером</w:t>
            </w:r>
            <w:r w:rsidRPr="00926A73">
              <w:rPr>
                <w:rFonts w:ascii="Times New Roman" w:hAnsi="Times New Roman" w:cs="Times New Roman"/>
                <w:sz w:val="22"/>
                <w:szCs w:val="22"/>
              </w:rPr>
              <w:t xml:space="preserve"> (зам.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в Кассовой книге (ф. N 0504514)</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Сразу после совершения операции по приему денежных средств (денежных документов)</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lastRenderedPageBreak/>
              <w:t xml:space="preserve">-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 xml:space="preserve">В конце рабочего дня с листом </w:t>
            </w:r>
            <w:r w:rsidRPr="00926A73">
              <w:rPr>
                <w:rFonts w:ascii="Times New Roman" w:hAnsi="Times New Roman" w:cs="Times New Roman"/>
                <w:sz w:val="22"/>
                <w:szCs w:val="22"/>
              </w:rPr>
              <w:lastRenderedPageBreak/>
              <w:t>кассовой книги</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6</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3686"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Расходный кассовый ордер (ф. 0310002)</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985"/>
        <w:gridCol w:w="1985"/>
        <w:gridCol w:w="1701"/>
        <w:gridCol w:w="1985"/>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9641" w:type="dxa"/>
            <w:gridSpan w:val="5"/>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4E71F7" w:rsidRPr="00926A73" w:rsidTr="00164F86">
        <w:tc>
          <w:tcPr>
            <w:tcW w:w="850"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3970" w:type="dxa"/>
            <w:gridSpan w:val="2"/>
            <w:tcBorders>
              <w:top w:val="single" w:sz="4" w:space="0" w:color="auto"/>
              <w:left w:val="single" w:sz="4" w:space="0" w:color="auto"/>
              <w:bottom w:val="single" w:sz="4" w:space="0" w:color="auto"/>
              <w:right w:val="single" w:sz="4" w:space="0" w:color="auto"/>
            </w:tcBorders>
          </w:tcPr>
          <w:p w:rsidR="004E71F7" w:rsidRPr="00926A73" w:rsidRDefault="004E71F7" w:rsidP="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p w:rsidR="004E71F7" w:rsidRPr="00926A73" w:rsidRDefault="004E71F7">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Подотчетное лицо</w:t>
            </w:r>
          </w:p>
        </w:tc>
        <w:tc>
          <w:tcPr>
            <w:tcW w:w="3686" w:type="dxa"/>
            <w:gridSpan w:val="2"/>
            <w:tcBorders>
              <w:top w:val="single" w:sz="4" w:space="0" w:color="auto"/>
              <w:left w:val="single" w:sz="4" w:space="0" w:color="auto"/>
              <w:bottom w:val="single" w:sz="4" w:space="0" w:color="auto"/>
              <w:right w:val="single" w:sz="4" w:space="0" w:color="auto"/>
            </w:tcBorders>
          </w:tcPr>
          <w:p w:rsidR="004E71F7" w:rsidRPr="00926A73" w:rsidRDefault="004E71F7" w:rsidP="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По заявлению работника на получение наличных денег (денежных документов) - в течение 20 дней со дня поступления заявления.</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По авансовому отчету и в других случаях - в день выдачи денежных сре</w:t>
            </w:r>
            <w:proofErr w:type="gramStart"/>
            <w:r w:rsidRPr="00926A73">
              <w:rPr>
                <w:rFonts w:ascii="Times New Roman" w:hAnsi="Times New Roman" w:cs="Times New Roman"/>
                <w:sz w:val="22"/>
                <w:szCs w:val="22"/>
              </w:rPr>
              <w:t>дств пр</w:t>
            </w:r>
            <w:proofErr w:type="gramEnd"/>
            <w:r w:rsidRPr="00926A73">
              <w:rPr>
                <w:rFonts w:ascii="Times New Roman" w:hAnsi="Times New Roman" w:cs="Times New Roman"/>
                <w:sz w:val="22"/>
                <w:szCs w:val="22"/>
              </w:rPr>
              <w:t>и наличии денег в кассе</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и подписание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При получении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момент получения денежных средств, документов под отчет</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При получении документа</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Регистрация документа в </w:t>
            </w:r>
            <w:r w:rsidRPr="00926A73">
              <w:rPr>
                <w:rFonts w:ascii="Times New Roman" w:hAnsi="Times New Roman" w:cs="Times New Roman"/>
                <w:sz w:val="22"/>
                <w:szCs w:val="22"/>
              </w:rPr>
              <w:lastRenderedPageBreak/>
              <w:t>Журнале регистрации приходных и расходных кассовых документов (ф. N 0310003)</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Сразу после </w:t>
            </w:r>
            <w:r w:rsidRPr="00926A73">
              <w:rPr>
                <w:rFonts w:ascii="Times New Roman" w:hAnsi="Times New Roman" w:cs="Times New Roman"/>
                <w:sz w:val="22"/>
                <w:szCs w:val="22"/>
              </w:rPr>
              <w:lastRenderedPageBreak/>
              <w:t>подписания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в Кассовой книге (ф. N 0504514)</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Сразу после выдачи денежных средств (денежных документов)</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proofErr w:type="gramStart"/>
            <w:r w:rsidRPr="00926A73">
              <w:rPr>
                <w:rFonts w:ascii="Times New Roman" w:hAnsi="Times New Roman" w:cs="Times New Roman"/>
                <w:sz w:val="22"/>
                <w:szCs w:val="22"/>
              </w:rPr>
              <w:t xml:space="preserve">- в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 xml:space="preserve"> с листом кассовой книги</w:t>
            </w:r>
            <w:proofErr w:type="gramEnd"/>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конце рабочего дня</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Заявления на получение под отчет денежных средств</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(денежных документов)</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985"/>
        <w:gridCol w:w="1985"/>
        <w:gridCol w:w="1985"/>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7939" w:type="dxa"/>
            <w:gridSpan w:val="4"/>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4E71F7" w:rsidRPr="00926A73" w:rsidTr="00164F86">
        <w:tc>
          <w:tcPr>
            <w:tcW w:w="850"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Подотчетное лицо</w:t>
            </w:r>
          </w:p>
        </w:tc>
        <w:tc>
          <w:tcPr>
            <w:tcW w:w="3970" w:type="dxa"/>
            <w:gridSpan w:val="2"/>
            <w:tcBorders>
              <w:top w:val="single" w:sz="4" w:space="0" w:color="auto"/>
              <w:left w:val="single" w:sz="4" w:space="0" w:color="auto"/>
              <w:bottom w:val="single" w:sz="4" w:space="0" w:color="auto"/>
              <w:right w:val="single" w:sz="4" w:space="0" w:color="auto"/>
            </w:tcBorders>
          </w:tcPr>
          <w:p w:rsidR="004E71F7" w:rsidRPr="00926A73" w:rsidRDefault="004E71F7" w:rsidP="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p w:rsidR="004E71F7" w:rsidRPr="00926A73" w:rsidRDefault="004E71F7">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глава Администрации</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документа на предмет остатка задолженности по подотчетным суммам (денежным документам) у подотчетного лица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Разрешение на выдачу</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течение 3 рабочих дней со дня получения документа</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Подписание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Подшивка в дело согласно утвержденной номенклатуре дел и книг</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 после выдачи денежных средств (денежных документов) в подотчет</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sectPr w:rsidR="007B7249" w:rsidRPr="00926A73" w:rsidSect="006E13CA">
          <w:type w:val="continuous"/>
          <w:pgSz w:w="16838" w:h="11906" w:orient="landscape"/>
          <w:pgMar w:top="1134" w:right="850" w:bottom="1134" w:left="1701" w:header="0" w:footer="0" w:gutter="0"/>
          <w:cols w:space="720"/>
          <w:noEndnote/>
        </w:sect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lastRenderedPageBreak/>
        <w:t>Квитанция (ф. 0504510)</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985"/>
        <w:gridCol w:w="1701"/>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71"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4E71F7" w:rsidRPr="00926A73" w:rsidTr="00164F86">
        <w:tc>
          <w:tcPr>
            <w:tcW w:w="850"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Лицо, уплатившее денежные средства</w:t>
            </w:r>
          </w:p>
        </w:tc>
        <w:tc>
          <w:tcPr>
            <w:tcW w:w="3686" w:type="dxa"/>
            <w:gridSpan w:val="2"/>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бухгалтер</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При приеме наличных денежных средств</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Исполнение документа</w:t>
            </w:r>
          </w:p>
        </w:tc>
        <w:tc>
          <w:tcPr>
            <w:tcW w:w="3970"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момент приема-передачи денежных средств</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В конце рабочего дня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Акт приемки материалов (материальных ценностей) (ф. 0504220)</w:t>
      </w:r>
    </w:p>
    <w:p w:rsidR="007B7249" w:rsidRPr="00926A73" w:rsidRDefault="007B7249">
      <w:pPr>
        <w:pStyle w:val="ConsPlusNormal"/>
        <w:jc w:val="both"/>
        <w:rPr>
          <w:rFonts w:ascii="Times New Roman" w:hAnsi="Times New Roman" w:cs="Times New Roman"/>
          <w:sz w:val="22"/>
          <w:szCs w:val="22"/>
        </w:rPr>
      </w:pPr>
    </w:p>
    <w:tbl>
      <w:tblPr>
        <w:tblW w:w="5000" w:type="pct"/>
        <w:tblCellMar>
          <w:top w:w="102" w:type="dxa"/>
          <w:left w:w="62" w:type="dxa"/>
          <w:bottom w:w="102" w:type="dxa"/>
          <w:right w:w="62" w:type="dxa"/>
        </w:tblCellMar>
        <w:tblLook w:val="0000" w:firstRow="0" w:lastRow="0" w:firstColumn="0" w:lastColumn="0" w:noHBand="0" w:noVBand="0"/>
      </w:tblPr>
      <w:tblGrid>
        <w:gridCol w:w="740"/>
        <w:gridCol w:w="2454"/>
        <w:gridCol w:w="1581"/>
        <w:gridCol w:w="1531"/>
        <w:gridCol w:w="1531"/>
        <w:gridCol w:w="1642"/>
      </w:tblGrid>
      <w:tr w:rsidR="007B7249" w:rsidRPr="00926A73" w:rsidTr="00E53904">
        <w:tc>
          <w:tcPr>
            <w:tcW w:w="366" w:type="pct"/>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1341" w:type="pct"/>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3293" w:type="pct"/>
            <w:gridSpan w:val="4"/>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7B7249" w:rsidRPr="00926A73" w:rsidTr="00E53904">
        <w:tc>
          <w:tcPr>
            <w:tcW w:w="366" w:type="pct"/>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1341" w:type="pct"/>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732" w:type="pct"/>
            <w:tcBorders>
              <w:top w:val="single" w:sz="4" w:space="0" w:color="auto"/>
              <w:left w:val="single" w:sz="4" w:space="0" w:color="auto"/>
              <w:bottom w:val="single" w:sz="4" w:space="0" w:color="auto"/>
              <w:right w:val="single" w:sz="4" w:space="0" w:color="auto"/>
            </w:tcBorders>
          </w:tcPr>
          <w:p w:rsidR="007B7249" w:rsidRPr="00926A73" w:rsidRDefault="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специалист администрации</w:t>
            </w: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rsidP="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Комиссия по поступлению и выбытию активов</w:t>
            </w: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4E71F7" w:rsidP="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w:t>
            </w:r>
            <w:r w:rsidR="007B7249" w:rsidRPr="00926A73">
              <w:rPr>
                <w:rFonts w:ascii="Times New Roman" w:hAnsi="Times New Roman" w:cs="Times New Roman"/>
                <w:sz w:val="22"/>
                <w:szCs w:val="22"/>
              </w:rPr>
              <w:t xml:space="preserve">Администрации </w:t>
            </w:r>
          </w:p>
        </w:tc>
      </w:tr>
      <w:tr w:rsidR="007B7249" w:rsidRPr="00926A73" w:rsidTr="00E53904">
        <w:tc>
          <w:tcPr>
            <w:tcW w:w="36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134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 (3 экз.)</w:t>
            </w:r>
          </w:p>
        </w:tc>
        <w:tc>
          <w:tcPr>
            <w:tcW w:w="732"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Не более 3 дней со дня приемки материалов</w:t>
            </w: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E53904">
        <w:tc>
          <w:tcPr>
            <w:tcW w:w="36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134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Исполнение документа</w:t>
            </w:r>
          </w:p>
        </w:tc>
        <w:tc>
          <w:tcPr>
            <w:tcW w:w="732"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E53904">
        <w:tc>
          <w:tcPr>
            <w:tcW w:w="36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134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Утверждение документа</w:t>
            </w:r>
          </w:p>
        </w:tc>
        <w:tc>
          <w:tcPr>
            <w:tcW w:w="732"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r w:rsidR="007B7249" w:rsidRPr="00926A73" w:rsidTr="00E53904">
        <w:tc>
          <w:tcPr>
            <w:tcW w:w="36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134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- 1-й экз. -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- 2-й экз. - поставщику (учреждению-отправителю);</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- 3-й экз. - остается в АХЧ</w:t>
            </w:r>
          </w:p>
        </w:tc>
        <w:tc>
          <w:tcPr>
            <w:tcW w:w="732" w:type="pct"/>
            <w:vMerge w:val="restart"/>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E53904">
        <w:tc>
          <w:tcPr>
            <w:tcW w:w="36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1341"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732" w:type="pct"/>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pPr>
    </w:p>
    <w:p w:rsidR="00D4077C" w:rsidRDefault="00D4077C">
      <w:pPr>
        <w:pStyle w:val="ConsPlusNormal"/>
        <w:jc w:val="center"/>
        <w:outlineLvl w:val="2"/>
        <w:rPr>
          <w:rFonts w:ascii="Times New Roman" w:hAnsi="Times New Roman" w:cs="Times New Roman"/>
          <w:b/>
          <w:bCs/>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lastRenderedPageBreak/>
        <w:t>Требование-накладная (ф. 0504204)</w:t>
      </w:r>
    </w:p>
    <w:p w:rsidR="007B7249" w:rsidRPr="00926A73" w:rsidRDefault="007B7249">
      <w:pPr>
        <w:pStyle w:val="ConsPlusNormal"/>
        <w:jc w:val="center"/>
        <w:rPr>
          <w:rFonts w:ascii="Times New Roman" w:hAnsi="Times New Roman" w:cs="Times New Roman"/>
          <w:sz w:val="22"/>
          <w:szCs w:val="22"/>
        </w:rPr>
      </w:pPr>
      <w:proofErr w:type="gramStart"/>
      <w:r w:rsidRPr="00926A73">
        <w:rPr>
          <w:rFonts w:ascii="Times New Roman" w:hAnsi="Times New Roman" w:cs="Times New Roman"/>
          <w:b/>
          <w:bCs/>
          <w:sz w:val="22"/>
          <w:szCs w:val="22"/>
        </w:rPr>
        <w:t>(при внутреннем перемещении материальных ценностей,</w:t>
      </w:r>
      <w:proofErr w:type="gramEnd"/>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кроме бланков строгой отчетности)</w:t>
      </w:r>
    </w:p>
    <w:p w:rsidR="007B7249" w:rsidRPr="00926A73" w:rsidRDefault="007B7249">
      <w:pPr>
        <w:pStyle w:val="ConsPlusNormal"/>
        <w:jc w:val="both"/>
        <w:rPr>
          <w:rFonts w:ascii="Times New Roman" w:hAnsi="Times New Roman" w:cs="Times New Roman"/>
          <w:sz w:val="22"/>
          <w:szCs w:val="22"/>
        </w:rPr>
      </w:pPr>
    </w:p>
    <w:tbl>
      <w:tblPr>
        <w:tblW w:w="5000" w:type="pct"/>
        <w:tblCellMar>
          <w:top w:w="102" w:type="dxa"/>
          <w:left w:w="62" w:type="dxa"/>
          <w:bottom w:w="102" w:type="dxa"/>
          <w:right w:w="62" w:type="dxa"/>
        </w:tblCellMar>
        <w:tblLook w:val="0000" w:firstRow="0" w:lastRow="0" w:firstColumn="0" w:lastColumn="0" w:noHBand="0" w:noVBand="0"/>
      </w:tblPr>
      <w:tblGrid>
        <w:gridCol w:w="740"/>
        <w:gridCol w:w="2525"/>
        <w:gridCol w:w="1601"/>
        <w:gridCol w:w="1370"/>
        <w:gridCol w:w="1601"/>
        <w:gridCol w:w="1642"/>
      </w:tblGrid>
      <w:tr w:rsidR="007B7249" w:rsidRPr="00926A73" w:rsidTr="00E53904">
        <w:tc>
          <w:tcPr>
            <w:tcW w:w="366" w:type="pct"/>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1342" w:type="pct"/>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3293" w:type="pct"/>
            <w:gridSpan w:val="4"/>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4E71F7" w:rsidRPr="00926A73" w:rsidTr="00E53904">
        <w:tc>
          <w:tcPr>
            <w:tcW w:w="366" w:type="pct"/>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1342" w:type="pct"/>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1585" w:type="pct"/>
            <w:gridSpan w:val="2"/>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Материально ответственное лицо (МОЛ)</w:t>
            </w:r>
          </w:p>
          <w:p w:rsidR="004E71F7" w:rsidRPr="00926A73" w:rsidRDefault="004E71F7">
            <w:pPr>
              <w:pStyle w:val="ConsPlusNormal"/>
              <w:jc w:val="center"/>
              <w:rPr>
                <w:rFonts w:ascii="Times New Roman" w:hAnsi="Times New Roman" w:cs="Times New Roman"/>
                <w:sz w:val="22"/>
                <w:szCs w:val="22"/>
              </w:rPr>
            </w:pPr>
          </w:p>
        </w:tc>
        <w:tc>
          <w:tcPr>
            <w:tcW w:w="854" w:type="pct"/>
            <w:tcBorders>
              <w:top w:val="single" w:sz="4" w:space="0" w:color="auto"/>
              <w:left w:val="single" w:sz="4" w:space="0" w:color="auto"/>
              <w:bottom w:val="single" w:sz="4" w:space="0" w:color="auto"/>
              <w:right w:val="single" w:sz="4" w:space="0" w:color="auto"/>
            </w:tcBorders>
          </w:tcPr>
          <w:p w:rsidR="004E71F7" w:rsidRPr="00926A73" w:rsidRDefault="004E71F7" w:rsidP="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c>
          <w:tcPr>
            <w:tcW w:w="854" w:type="pct"/>
            <w:tcBorders>
              <w:top w:val="single" w:sz="4" w:space="0" w:color="auto"/>
              <w:left w:val="single" w:sz="4" w:space="0" w:color="auto"/>
              <w:bottom w:val="single" w:sz="4" w:space="0" w:color="auto"/>
              <w:right w:val="single" w:sz="4" w:space="0" w:color="auto"/>
            </w:tcBorders>
          </w:tcPr>
          <w:p w:rsidR="004E71F7" w:rsidRPr="00926A73" w:rsidRDefault="004E71F7" w:rsidP="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Администрации </w:t>
            </w:r>
          </w:p>
        </w:tc>
      </w:tr>
      <w:tr w:rsidR="007B7249" w:rsidRPr="00926A73" w:rsidTr="00E53904">
        <w:tc>
          <w:tcPr>
            <w:tcW w:w="36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1342"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 (4 экз.) &lt;*&gt;</w:t>
            </w: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По мере необходимости перед перемещением материальных ценностей</w:t>
            </w:r>
          </w:p>
        </w:tc>
        <w:tc>
          <w:tcPr>
            <w:tcW w:w="732"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E53904">
        <w:tc>
          <w:tcPr>
            <w:tcW w:w="36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1342"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Разрешение на передачу материальных ценностей</w:t>
            </w: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732"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При поступлении документа</w:t>
            </w:r>
          </w:p>
        </w:tc>
      </w:tr>
      <w:tr w:rsidR="007B7249" w:rsidRPr="00926A73" w:rsidTr="00E53904">
        <w:tc>
          <w:tcPr>
            <w:tcW w:w="36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1342"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Исполнение документа</w:t>
            </w: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момент приема-передачи материальных ценностей</w:t>
            </w:r>
          </w:p>
        </w:tc>
        <w:tc>
          <w:tcPr>
            <w:tcW w:w="732"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E53904">
        <w:tc>
          <w:tcPr>
            <w:tcW w:w="36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1342"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- 1-й экз. -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- 2-й и 3-й экз. - МОЛ (принимающей и передающей стороне);</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- 4-й экз. - в АХЧ</w:t>
            </w:r>
          </w:p>
        </w:tc>
        <w:tc>
          <w:tcPr>
            <w:tcW w:w="854" w:type="pct"/>
            <w:vMerge w:val="restart"/>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732"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E53904">
        <w:tc>
          <w:tcPr>
            <w:tcW w:w="366"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1342"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854" w:type="pct"/>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585" w:type="pct"/>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854" w:type="pc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w:t>
      </w:r>
    </w:p>
    <w:p w:rsidR="007B7249" w:rsidRPr="00926A73" w:rsidRDefault="007B7249">
      <w:pPr>
        <w:pStyle w:val="ConsPlusNormal"/>
        <w:ind w:firstLine="540"/>
        <w:jc w:val="both"/>
        <w:rPr>
          <w:rFonts w:ascii="Times New Roman" w:hAnsi="Times New Roman" w:cs="Times New Roman"/>
          <w:sz w:val="22"/>
          <w:szCs w:val="22"/>
        </w:rPr>
      </w:pPr>
      <w:bookmarkStart w:id="22" w:name="Par3753"/>
      <w:bookmarkEnd w:id="22"/>
      <w:r w:rsidRPr="00926A73">
        <w:rPr>
          <w:rFonts w:ascii="Times New Roman" w:hAnsi="Times New Roman" w:cs="Times New Roman"/>
          <w:sz w:val="22"/>
          <w:szCs w:val="22"/>
        </w:rPr>
        <w:t>&lt;*&gt; Если одной из сторон МОЛ (принимающей или передающей) является сотрудник АХЧ, то документ формируется в 3 экз.</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Требование-накладная (ф. 0504204)</w:t>
      </w:r>
    </w:p>
    <w:p w:rsidR="007B7249" w:rsidRPr="00926A73" w:rsidRDefault="007B7249">
      <w:pPr>
        <w:pStyle w:val="ConsPlusNormal"/>
        <w:jc w:val="center"/>
        <w:rPr>
          <w:rFonts w:ascii="Times New Roman" w:hAnsi="Times New Roman" w:cs="Times New Roman"/>
          <w:sz w:val="22"/>
          <w:szCs w:val="22"/>
        </w:rPr>
      </w:pPr>
      <w:proofErr w:type="gramStart"/>
      <w:r w:rsidRPr="00926A73">
        <w:rPr>
          <w:rFonts w:ascii="Times New Roman" w:hAnsi="Times New Roman" w:cs="Times New Roman"/>
          <w:b/>
          <w:bCs/>
          <w:sz w:val="22"/>
          <w:szCs w:val="22"/>
        </w:rPr>
        <w:t>(при выдаче (внутреннем перемещении)</w:t>
      </w:r>
      <w:proofErr w:type="gramEnd"/>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бланков строгой отчетности)</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1985"/>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70"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7B7249" w:rsidRPr="00926A73">
        <w:tc>
          <w:tcPr>
            <w:tcW w:w="850"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Материально ответственное лицо (МОЛ)</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бухгалтер</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4E71F7" w:rsidP="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w:t>
            </w:r>
            <w:r w:rsidR="007B7249" w:rsidRPr="00926A73">
              <w:rPr>
                <w:rFonts w:ascii="Times New Roman" w:hAnsi="Times New Roman" w:cs="Times New Roman"/>
                <w:sz w:val="22"/>
                <w:szCs w:val="22"/>
              </w:rPr>
              <w:t xml:space="preserve">Администрации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 (2 экз.)</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Перед выдачей (внутренним </w:t>
            </w:r>
            <w:r w:rsidRPr="00926A73">
              <w:rPr>
                <w:rFonts w:ascii="Times New Roman" w:hAnsi="Times New Roman" w:cs="Times New Roman"/>
                <w:sz w:val="22"/>
                <w:szCs w:val="22"/>
              </w:rPr>
              <w:lastRenderedPageBreak/>
              <w:t>перемещением) БСО</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Разрешение на передачу БСО</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При поступлении документа</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Исполнение документа</w:t>
            </w:r>
          </w:p>
        </w:tc>
        <w:tc>
          <w:tcPr>
            <w:tcW w:w="3685"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момент приема-передачи БСО</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- 1-й экз. -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- 2-й экз. - МОЛ</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Сразу после выдачи (внутреннего перемещения) БСО</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3685"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течение рабочего дня</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Товарная накладная (ф. ТОРГ-12)</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701"/>
        <w:gridCol w:w="1984"/>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69"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4E71F7" w:rsidRPr="00926A73" w:rsidTr="00164F86">
        <w:tc>
          <w:tcPr>
            <w:tcW w:w="850"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4E71F7" w:rsidRPr="00926A73" w:rsidRDefault="004E71F7">
            <w:pPr>
              <w:pStyle w:val="ConsPlusNormal"/>
              <w:jc w:val="both"/>
              <w:rPr>
                <w:rFonts w:ascii="Times New Roman" w:hAnsi="Times New Roman" w:cs="Times New Roman"/>
                <w:sz w:val="22"/>
                <w:szCs w:val="22"/>
              </w:rPr>
            </w:pPr>
          </w:p>
        </w:tc>
        <w:tc>
          <w:tcPr>
            <w:tcW w:w="3685" w:type="dxa"/>
            <w:gridSpan w:val="2"/>
            <w:tcBorders>
              <w:top w:val="single" w:sz="4" w:space="0" w:color="auto"/>
              <w:left w:val="single" w:sz="4" w:space="0" w:color="auto"/>
              <w:bottom w:val="single" w:sz="4" w:space="0" w:color="auto"/>
              <w:right w:val="single" w:sz="4" w:space="0" w:color="auto"/>
            </w:tcBorders>
          </w:tcPr>
          <w:p w:rsidR="004E71F7" w:rsidRPr="00926A73" w:rsidRDefault="004E71F7" w:rsidP="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Материально ответственное лицо (МОЛ)</w:t>
            </w:r>
          </w:p>
        </w:tc>
        <w:tc>
          <w:tcPr>
            <w:tcW w:w="1984" w:type="dxa"/>
            <w:tcBorders>
              <w:top w:val="single" w:sz="4" w:space="0" w:color="auto"/>
              <w:left w:val="single" w:sz="4" w:space="0" w:color="auto"/>
              <w:bottom w:val="single" w:sz="4" w:space="0" w:color="auto"/>
              <w:right w:val="single" w:sz="4" w:space="0" w:color="auto"/>
            </w:tcBorders>
          </w:tcPr>
          <w:p w:rsidR="004E71F7" w:rsidRPr="00926A73" w:rsidRDefault="004E71F7" w:rsidP="004E71F7">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подписание поступившего документа (2 экз.)</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день приемки товара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- 1-й экз. -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- 2-й экз. - поставщику;</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копия - в АХЧ</w:t>
            </w:r>
          </w:p>
        </w:tc>
        <w:tc>
          <w:tcPr>
            <w:tcW w:w="1984"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Не позднее следующего дня после приемки товара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1984"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3685"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bl>
    <w:p w:rsidR="00E53904" w:rsidRDefault="00E53904">
      <w:pPr>
        <w:pStyle w:val="ConsPlusNormal"/>
        <w:jc w:val="center"/>
        <w:outlineLvl w:val="2"/>
        <w:rPr>
          <w:rFonts w:ascii="Times New Roman" w:hAnsi="Times New Roman" w:cs="Times New Roman"/>
          <w:b/>
          <w:bCs/>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Чек на получение наличных денег</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5"/>
        <w:gridCol w:w="1990"/>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76"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631164" w:rsidRPr="00926A73" w:rsidTr="00164F86">
        <w:tc>
          <w:tcPr>
            <w:tcW w:w="850"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686" w:type="dxa"/>
            <w:gridSpan w:val="2"/>
            <w:tcBorders>
              <w:top w:val="single" w:sz="4" w:space="0" w:color="auto"/>
              <w:left w:val="single" w:sz="4" w:space="0" w:color="auto"/>
              <w:bottom w:val="single" w:sz="4" w:space="0" w:color="auto"/>
              <w:right w:val="single" w:sz="4" w:space="0" w:color="auto"/>
            </w:tcBorders>
          </w:tcPr>
          <w:p w:rsidR="00631164"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c>
          <w:tcPr>
            <w:tcW w:w="1990" w:type="dxa"/>
            <w:tcBorders>
              <w:top w:val="single" w:sz="4" w:space="0" w:color="auto"/>
              <w:left w:val="single" w:sz="4" w:space="0" w:color="auto"/>
              <w:bottom w:val="single" w:sz="4" w:space="0" w:color="auto"/>
              <w:right w:val="single" w:sz="4" w:space="0" w:color="auto"/>
            </w:tcBorders>
          </w:tcPr>
          <w:p w:rsidR="00631164"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Администрации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Оформление чека и корешка чека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За день до получения наличных денег</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9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и подписание чека (корешка)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За день до получения наличных денег</w:t>
            </w:r>
          </w:p>
        </w:tc>
        <w:tc>
          <w:tcPr>
            <w:tcW w:w="199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За день до получения наличных денег</w:t>
            </w:r>
          </w:p>
        </w:tc>
      </w:tr>
    </w:tbl>
    <w:p w:rsidR="007B7249" w:rsidRPr="00926A73" w:rsidRDefault="007B7249">
      <w:pPr>
        <w:pStyle w:val="ConsPlusNormal"/>
        <w:jc w:val="both"/>
        <w:rPr>
          <w:rFonts w:ascii="Times New Roman" w:hAnsi="Times New Roman" w:cs="Times New Roman"/>
          <w:sz w:val="22"/>
          <w:szCs w:val="22"/>
        </w:rPr>
      </w:pPr>
    </w:p>
    <w:p w:rsidR="00D4077C" w:rsidRDefault="00D4077C">
      <w:pPr>
        <w:pStyle w:val="ConsPlusNormal"/>
        <w:jc w:val="center"/>
        <w:outlineLvl w:val="2"/>
        <w:rPr>
          <w:rFonts w:ascii="Times New Roman" w:hAnsi="Times New Roman" w:cs="Times New Roman"/>
          <w:b/>
          <w:bCs/>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lastRenderedPageBreak/>
        <w:t>Объявление на взнос наличными (ф. 0402001)</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5669"/>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6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7B7249" w:rsidRPr="00926A73">
        <w:tc>
          <w:tcPr>
            <w:tcW w:w="850"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5669" w:type="dxa"/>
            <w:tcBorders>
              <w:top w:val="single" w:sz="4" w:space="0" w:color="auto"/>
              <w:left w:val="single" w:sz="4" w:space="0" w:color="auto"/>
              <w:bottom w:val="single" w:sz="4" w:space="0" w:color="auto"/>
              <w:right w:val="single" w:sz="4" w:space="0" w:color="auto"/>
            </w:tcBorders>
          </w:tcPr>
          <w:p w:rsidR="007B7249" w:rsidRPr="00926A73" w:rsidRDefault="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бухгалтер</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и подписание документа</w:t>
            </w:r>
          </w:p>
        </w:tc>
        <w:tc>
          <w:tcPr>
            <w:tcW w:w="566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За день до взноса наличных денег на лицевой счет</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Передача документа на исполнение</w:t>
            </w:r>
          </w:p>
        </w:tc>
        <w:tc>
          <w:tcPr>
            <w:tcW w:w="566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день операции по взносу наличных денег</w:t>
            </w: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Заявка на кассовый расход (ф. 0531851)</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(электронный документ)</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5"/>
        <w:gridCol w:w="1984"/>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70"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631164" w:rsidRPr="00926A73" w:rsidTr="00164F86">
        <w:tc>
          <w:tcPr>
            <w:tcW w:w="850"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686" w:type="dxa"/>
            <w:gridSpan w:val="2"/>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бухгалтер</w:t>
            </w:r>
          </w:p>
          <w:p w:rsidR="00631164" w:rsidRPr="00926A73" w:rsidRDefault="00631164">
            <w:pPr>
              <w:pStyle w:val="ConsPlusNormal"/>
              <w:jc w:val="center"/>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631164"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Администрации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электронного документа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За день до отправки ЗКР</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и подписание ЭЦП</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За день до отправки ЗКР</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За день до отправки ЗКР</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Передача документа на исполнение</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поступившего исполненного документа и отражение документа по регистрам учета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день получения электронной выписки из лицевого счета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sectPr w:rsidR="007B7249" w:rsidRPr="00926A73" w:rsidSect="006E13CA">
          <w:type w:val="continuous"/>
          <w:pgSz w:w="11906" w:h="16838"/>
          <w:pgMar w:top="1134" w:right="850" w:bottom="1134" w:left="1701" w:header="0" w:footer="0" w:gutter="0"/>
          <w:cols w:space="720"/>
          <w:noEndnote/>
        </w:sect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Акт о списании</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мягкого и хозяйственного инвентаря (ф. 0504143)</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701"/>
        <w:gridCol w:w="1701"/>
        <w:gridCol w:w="1984"/>
        <w:gridCol w:w="1985"/>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9356" w:type="dxa"/>
            <w:gridSpan w:val="5"/>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631164" w:rsidRPr="00926A73" w:rsidTr="00164F86">
        <w:tc>
          <w:tcPr>
            <w:tcW w:w="850"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686" w:type="dxa"/>
            <w:gridSpan w:val="2"/>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Материально ответственное лицо (МОЛ)</w:t>
            </w:r>
          </w:p>
          <w:p w:rsidR="00631164" w:rsidRPr="00926A73" w:rsidRDefault="00631164">
            <w:pPr>
              <w:pStyle w:val="ConsPlusNorma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631164"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c>
          <w:tcPr>
            <w:tcW w:w="1984" w:type="dxa"/>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Комиссия по поступлению и выбытию активов</w:t>
            </w:r>
          </w:p>
        </w:tc>
        <w:tc>
          <w:tcPr>
            <w:tcW w:w="1985" w:type="dxa"/>
            <w:tcBorders>
              <w:top w:val="single" w:sz="4" w:space="0" w:color="auto"/>
              <w:left w:val="single" w:sz="4" w:space="0" w:color="auto"/>
              <w:bottom w:val="single" w:sz="4" w:space="0" w:color="auto"/>
              <w:right w:val="single" w:sz="4" w:space="0" w:color="auto"/>
            </w:tcBorders>
          </w:tcPr>
          <w:p w:rsidR="00631164"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Администрации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 (3 экз.)</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Не более 14 календарных дней со дня поступления документов</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Утверждение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- 1-й экз. -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- 2-й экз. - остается </w:t>
            </w:r>
            <w:proofErr w:type="gramStart"/>
            <w:r w:rsidRPr="00926A73">
              <w:rPr>
                <w:rFonts w:ascii="Times New Roman" w:hAnsi="Times New Roman" w:cs="Times New Roman"/>
                <w:sz w:val="22"/>
                <w:szCs w:val="22"/>
              </w:rPr>
              <w:t>у</w:t>
            </w:r>
            <w:proofErr w:type="gramEnd"/>
            <w:r w:rsidRPr="00926A73">
              <w:rPr>
                <w:rFonts w:ascii="Times New Roman" w:hAnsi="Times New Roman" w:cs="Times New Roman"/>
                <w:sz w:val="22"/>
                <w:szCs w:val="22"/>
              </w:rPr>
              <w:t xml:space="preserve"> МОЛ;</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- 3-й экз. - в АХЧ</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1985"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3402"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Ведомость выдачи материальных ценностей</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на нужды учреждения (ф. 0504210)</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985"/>
        <w:gridCol w:w="1701"/>
        <w:gridCol w:w="1701"/>
        <w:gridCol w:w="1985"/>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9356" w:type="dxa"/>
            <w:gridSpan w:val="5"/>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631164" w:rsidRPr="00926A73" w:rsidTr="00164F86">
        <w:tc>
          <w:tcPr>
            <w:tcW w:w="850"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МОЛ (получающая сторона)</w:t>
            </w:r>
          </w:p>
        </w:tc>
        <w:tc>
          <w:tcPr>
            <w:tcW w:w="3402" w:type="dxa"/>
            <w:gridSpan w:val="2"/>
            <w:tcBorders>
              <w:top w:val="single" w:sz="4" w:space="0" w:color="auto"/>
              <w:left w:val="single" w:sz="4" w:space="0" w:color="auto"/>
              <w:bottom w:val="single" w:sz="4" w:space="0" w:color="auto"/>
              <w:right w:val="single" w:sz="4" w:space="0" w:color="auto"/>
            </w:tcBorders>
          </w:tcPr>
          <w:p w:rsidR="00631164"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p w:rsidR="00631164" w:rsidRPr="00926A73" w:rsidRDefault="00631164">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631164"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Администрации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По мере необходимости перед выдачей канцтоваров и иных материальных ценностей</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Исполнение документа</w:t>
            </w:r>
          </w:p>
        </w:tc>
        <w:tc>
          <w:tcPr>
            <w:tcW w:w="3969"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При приеме-передаче материальных ценностей</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оригинал -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копия - в АХЧ</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Утверждение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и подписание (визирование)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3402"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Акт о списании материальных запасов (ф. 0504230)</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701"/>
        <w:gridCol w:w="1701"/>
        <w:gridCol w:w="1984"/>
        <w:gridCol w:w="1985"/>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9356" w:type="dxa"/>
            <w:gridSpan w:val="5"/>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631164" w:rsidRPr="00926A73" w:rsidTr="00164F86">
        <w:tc>
          <w:tcPr>
            <w:tcW w:w="850"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686" w:type="dxa"/>
            <w:gridSpan w:val="2"/>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Материально ответственное лицо (МОЛ)</w:t>
            </w:r>
          </w:p>
          <w:p w:rsidR="00631164" w:rsidRPr="00926A73" w:rsidRDefault="00631164">
            <w:pPr>
              <w:pStyle w:val="ConsPlusNorma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631164"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c>
          <w:tcPr>
            <w:tcW w:w="1984" w:type="dxa"/>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Комиссия по поступлению и выбытию активов</w:t>
            </w:r>
          </w:p>
        </w:tc>
        <w:tc>
          <w:tcPr>
            <w:tcW w:w="1985" w:type="dxa"/>
            <w:tcBorders>
              <w:top w:val="single" w:sz="4" w:space="0" w:color="auto"/>
              <w:left w:val="single" w:sz="4" w:space="0" w:color="auto"/>
              <w:bottom w:val="single" w:sz="4" w:space="0" w:color="auto"/>
              <w:right w:val="single" w:sz="4" w:space="0" w:color="auto"/>
            </w:tcBorders>
          </w:tcPr>
          <w:p w:rsidR="00631164"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Администрации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 (3 экз.)</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Не более 14 календарных дней со дня получения </w:t>
            </w:r>
            <w:r w:rsidRPr="00926A73">
              <w:rPr>
                <w:rFonts w:ascii="Times New Roman" w:hAnsi="Times New Roman" w:cs="Times New Roman"/>
                <w:sz w:val="22"/>
                <w:szCs w:val="22"/>
              </w:rPr>
              <w:lastRenderedPageBreak/>
              <w:t>документов</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Утверждение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- 1-й экз. -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- 2-й экз. остается </w:t>
            </w:r>
            <w:proofErr w:type="gramStart"/>
            <w:r w:rsidRPr="00926A73">
              <w:rPr>
                <w:rFonts w:ascii="Times New Roman" w:hAnsi="Times New Roman" w:cs="Times New Roman"/>
                <w:sz w:val="22"/>
                <w:szCs w:val="22"/>
              </w:rPr>
              <w:t>у</w:t>
            </w:r>
            <w:proofErr w:type="gramEnd"/>
            <w:r w:rsidRPr="00926A73">
              <w:rPr>
                <w:rFonts w:ascii="Times New Roman" w:hAnsi="Times New Roman" w:cs="Times New Roman"/>
                <w:sz w:val="22"/>
                <w:szCs w:val="22"/>
              </w:rPr>
              <w:t xml:space="preserve"> МОЛ;</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- 3-й экз. - в АХЧ</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1985"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3402"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sectPr w:rsidR="007B7249" w:rsidRPr="00926A73" w:rsidSect="006E13CA">
          <w:type w:val="continuous"/>
          <w:pgSz w:w="16838" w:h="11906" w:orient="landscape"/>
          <w:pgMar w:top="1134" w:right="850" w:bottom="1134" w:left="1701" w:header="0" w:footer="0" w:gutter="0"/>
          <w:cols w:space="720"/>
          <w:noEndnote/>
        </w:sect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Кассовая книга (ф. 0504514)</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3402"/>
        <w:gridCol w:w="2268"/>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70"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631164" w:rsidRPr="00926A73" w:rsidTr="00164F86">
        <w:tc>
          <w:tcPr>
            <w:tcW w:w="850"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5670" w:type="dxa"/>
            <w:gridSpan w:val="2"/>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 бухгалтер</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Сразу после выдачи или получения наличных денежных средств, документов по РКО, ПКО</w:t>
            </w:r>
          </w:p>
        </w:tc>
        <w:tc>
          <w:tcPr>
            <w:tcW w:w="2268"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 (лист кассовой книги):</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p>
        </w:tc>
        <w:tc>
          <w:tcPr>
            <w:tcW w:w="3402"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При наличии операций в конце рабочего дня</w:t>
            </w:r>
          </w:p>
        </w:tc>
        <w:tc>
          <w:tcPr>
            <w:tcW w:w="2268"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3402"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Извещение (ф. 0504805)</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(при передаче имущества, обязательств)</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1984"/>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69"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631164" w:rsidRPr="00926A73" w:rsidTr="00164F86">
        <w:tc>
          <w:tcPr>
            <w:tcW w:w="850"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685" w:type="dxa"/>
            <w:gridSpan w:val="2"/>
            <w:tcBorders>
              <w:top w:val="single" w:sz="4" w:space="0" w:color="auto"/>
              <w:left w:val="single" w:sz="4" w:space="0" w:color="auto"/>
              <w:bottom w:val="single" w:sz="4" w:space="0" w:color="auto"/>
              <w:right w:val="single" w:sz="4" w:space="0" w:color="auto"/>
            </w:tcBorders>
          </w:tcPr>
          <w:p w:rsidR="00631164"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p w:rsidR="00631164" w:rsidRPr="00926A73" w:rsidRDefault="00631164">
            <w:pPr>
              <w:pStyle w:val="ConsPlusNormal"/>
              <w:jc w:val="center"/>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631164"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Администрации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 (2 экз.)</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По мере необходимости</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и подписание документа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отправка документа получателю имущества, обязательств (1 экз.)</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подтвержденного документа по регистрам учета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Извещение (ф. 0504805)</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(при получении имущества, обязательств)</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1984"/>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69"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631164" w:rsidRPr="00926A73" w:rsidTr="00164F86">
        <w:tc>
          <w:tcPr>
            <w:tcW w:w="850"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685" w:type="dxa"/>
            <w:gridSpan w:val="2"/>
            <w:tcBorders>
              <w:top w:val="single" w:sz="4" w:space="0" w:color="auto"/>
              <w:left w:val="single" w:sz="4" w:space="0" w:color="auto"/>
              <w:bottom w:val="single" w:sz="4" w:space="0" w:color="auto"/>
              <w:right w:val="single" w:sz="4" w:space="0" w:color="auto"/>
            </w:tcBorders>
          </w:tcPr>
          <w:p w:rsidR="00631164"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p w:rsidR="00631164" w:rsidRPr="00926A73" w:rsidRDefault="00631164">
            <w:pPr>
              <w:pStyle w:val="ConsPlusNormal"/>
              <w:jc w:val="center"/>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631164"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Администрации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поступившего документа (2 экз.)</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Проверка и подписание </w:t>
            </w:r>
            <w:r w:rsidRPr="00926A73">
              <w:rPr>
                <w:rFonts w:ascii="Times New Roman" w:hAnsi="Times New Roman" w:cs="Times New Roman"/>
                <w:sz w:val="22"/>
                <w:szCs w:val="22"/>
              </w:rPr>
              <w:lastRenderedPageBreak/>
              <w:t>документа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отправка 2 экз. отправителю (заказчику) имущества, обязательств</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Акт о списании бланков строгой отчетности (ф. 0504816)</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1985"/>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70"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7B7249" w:rsidRPr="00926A73">
        <w:tc>
          <w:tcPr>
            <w:tcW w:w="850"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Комиссия по поступлению и выбытию активов</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w:t>
            </w:r>
            <w:r w:rsidR="007B7249" w:rsidRPr="00926A73">
              <w:rPr>
                <w:rFonts w:ascii="Times New Roman" w:hAnsi="Times New Roman" w:cs="Times New Roman"/>
                <w:sz w:val="22"/>
                <w:szCs w:val="22"/>
              </w:rPr>
              <w:t xml:space="preserve">Администрации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течение 3 дней со дня проверки БСО</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Утверждение документа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sectPr w:rsidR="007B7249" w:rsidRPr="00926A73" w:rsidSect="006E13CA">
          <w:type w:val="continuous"/>
          <w:pgSz w:w="11906" w:h="16838"/>
          <w:pgMar w:top="1134" w:right="850" w:bottom="1134" w:left="1701" w:header="0" w:footer="0" w:gutter="0"/>
          <w:cols w:space="720"/>
          <w:noEndnote/>
        </w:sect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lastRenderedPageBreak/>
        <w:t>Авансовый отчет (ф. 0504505)</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(с приложенными оправдательными документами)</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701"/>
        <w:gridCol w:w="1701"/>
        <w:gridCol w:w="1984"/>
        <w:gridCol w:w="1980"/>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9350" w:type="dxa"/>
            <w:gridSpan w:val="5"/>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631164" w:rsidRPr="00926A73" w:rsidTr="00164F86">
        <w:tc>
          <w:tcPr>
            <w:tcW w:w="850"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Подотчетное лицо</w:t>
            </w:r>
          </w:p>
        </w:tc>
        <w:tc>
          <w:tcPr>
            <w:tcW w:w="5386" w:type="dxa"/>
            <w:gridSpan w:val="3"/>
            <w:tcBorders>
              <w:top w:val="single" w:sz="4" w:space="0" w:color="auto"/>
              <w:left w:val="single" w:sz="4" w:space="0" w:color="auto"/>
              <w:bottom w:val="single" w:sz="4" w:space="0" w:color="auto"/>
              <w:right w:val="single" w:sz="4" w:space="0" w:color="auto"/>
            </w:tcBorders>
          </w:tcPr>
          <w:p w:rsidR="00631164"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p w:rsidR="00631164" w:rsidRPr="00926A73" w:rsidRDefault="00631164">
            <w:pPr>
              <w:pStyle w:val="ConsPlusNormal"/>
              <w:jc w:val="center"/>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Глава Администрации</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течение 3 рабочих дней со дня получения денег в подотчет на приобретение материальных ценностей (работ, услуг), возвращения из командировки, окончания срока, на который были выданы денежные документы</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целесообразности произведенных расходов</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заполнение и подписание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3685"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течение 1 рабочего дня со дня поступления авансового отчета</w:t>
            </w:r>
          </w:p>
        </w:tc>
        <w:tc>
          <w:tcPr>
            <w:tcW w:w="198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Утверждение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течение 2 рабочих дней после подписания документа бухгалтерией</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Отражение документа по регистрам учета и подшивка в дело согласно утвержденной </w:t>
            </w:r>
            <w:r w:rsidRPr="00926A73">
              <w:rPr>
                <w:rFonts w:ascii="Times New Roman" w:hAnsi="Times New Roman" w:cs="Times New Roman"/>
                <w:sz w:val="22"/>
                <w:szCs w:val="22"/>
              </w:rPr>
              <w:lastRenderedPageBreak/>
              <w:t>номенклатуре дел и книг</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lastRenderedPageBreak/>
        <w:t>Акт о результатах инвентаризации (ф. 0504835)</w:t>
      </w:r>
    </w:p>
    <w:p w:rsidR="007B7249" w:rsidRPr="00926A73" w:rsidRDefault="007B7249">
      <w:pPr>
        <w:pStyle w:val="ConsPlusNormal"/>
        <w:jc w:val="center"/>
        <w:rPr>
          <w:rFonts w:ascii="Times New Roman" w:hAnsi="Times New Roman" w:cs="Times New Roman"/>
          <w:sz w:val="22"/>
          <w:szCs w:val="22"/>
        </w:rPr>
      </w:pPr>
      <w:proofErr w:type="gramStart"/>
      <w:r w:rsidRPr="00926A73">
        <w:rPr>
          <w:rFonts w:ascii="Times New Roman" w:hAnsi="Times New Roman" w:cs="Times New Roman"/>
          <w:b/>
          <w:bCs/>
          <w:sz w:val="22"/>
          <w:szCs w:val="22"/>
        </w:rPr>
        <w:t>(с приложением инвентаризационных описей,</w:t>
      </w:r>
      <w:proofErr w:type="gramEnd"/>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сличительных ведомостей, ведомостей расхождений)</w:t>
      </w:r>
    </w:p>
    <w:p w:rsidR="007B7249" w:rsidRPr="00926A73" w:rsidRDefault="007B7249">
      <w:pPr>
        <w:pStyle w:val="ConsPlusNormal"/>
        <w:jc w:val="both"/>
        <w:rPr>
          <w:rFonts w:ascii="Times New Roman" w:hAnsi="Times New Roman" w:cs="Times New Roman"/>
          <w:sz w:val="22"/>
          <w:szCs w:val="22"/>
        </w:rPr>
      </w:pPr>
    </w:p>
    <w:tbl>
      <w:tblPr>
        <w:tblW w:w="14857"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701"/>
        <w:gridCol w:w="1701"/>
        <w:gridCol w:w="1559"/>
        <w:gridCol w:w="2268"/>
        <w:gridCol w:w="1674"/>
      </w:tblGrid>
      <w:tr w:rsidR="007B7249" w:rsidRPr="00926A73" w:rsidTr="00631164">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10888" w:type="dxa"/>
            <w:gridSpan w:val="6"/>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631164" w:rsidRPr="00926A73" w:rsidTr="00631164">
        <w:tc>
          <w:tcPr>
            <w:tcW w:w="850"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Материально ответственное лицо (МОЛ)</w:t>
            </w:r>
          </w:p>
        </w:tc>
        <w:tc>
          <w:tcPr>
            <w:tcW w:w="1701" w:type="dxa"/>
            <w:tcBorders>
              <w:top w:val="single" w:sz="4" w:space="0" w:color="auto"/>
              <w:left w:val="single" w:sz="4" w:space="0" w:color="auto"/>
              <w:bottom w:val="single" w:sz="4" w:space="0" w:color="auto"/>
              <w:right w:val="single" w:sz="4" w:space="0" w:color="auto"/>
            </w:tcBorders>
          </w:tcPr>
          <w:p w:rsidR="00631164"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бухгалтер</w:t>
            </w:r>
          </w:p>
        </w:tc>
        <w:tc>
          <w:tcPr>
            <w:tcW w:w="3260" w:type="dxa"/>
            <w:gridSpan w:val="2"/>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center"/>
              <w:rPr>
                <w:rFonts w:ascii="Times New Roman" w:hAnsi="Times New Roman" w:cs="Times New Roman"/>
                <w:sz w:val="22"/>
                <w:szCs w:val="22"/>
              </w:rPr>
            </w:pPr>
            <w:proofErr w:type="gramStart"/>
            <w:r w:rsidRPr="00926A73">
              <w:rPr>
                <w:rFonts w:ascii="Times New Roman" w:hAnsi="Times New Roman" w:cs="Times New Roman"/>
                <w:sz w:val="22"/>
                <w:szCs w:val="22"/>
              </w:rPr>
              <w:t>Материально ответственное лицо (МОЛ</w:t>
            </w:r>
            <w:proofErr w:type="gramEnd"/>
          </w:p>
        </w:tc>
        <w:tc>
          <w:tcPr>
            <w:tcW w:w="2268" w:type="dxa"/>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Инвентаризационная комиссия</w:t>
            </w:r>
          </w:p>
        </w:tc>
        <w:tc>
          <w:tcPr>
            <w:tcW w:w="1674" w:type="dxa"/>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Глава Администрации</w:t>
            </w:r>
          </w:p>
        </w:tc>
      </w:tr>
      <w:tr w:rsidR="007B7249" w:rsidRPr="00926A73" w:rsidTr="00631164">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 (2 экз.)</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По результатам инвентаризации</w:t>
            </w:r>
          </w:p>
        </w:tc>
        <w:tc>
          <w:tcPr>
            <w:tcW w:w="167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631164">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Утверждение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67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r w:rsidR="007B7249" w:rsidRPr="00926A73" w:rsidTr="00631164">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- 1-й экз. -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- 2-й экз. - в делопроизводство Администрации;</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копия - в АХЧ, МОЛ</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67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rsidTr="00631164">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5387"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 после поступления выписки из приказа по результатам инвентаризации</w:t>
            </w:r>
          </w:p>
        </w:tc>
        <w:tc>
          <w:tcPr>
            <w:tcW w:w="155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2268"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67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Бухгалтерская справка (ф. 0504833)</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701"/>
        <w:gridCol w:w="1701"/>
        <w:gridCol w:w="1985"/>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7088" w:type="dxa"/>
            <w:gridSpan w:val="4"/>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631164" w:rsidRPr="00926A73" w:rsidTr="00164F86">
        <w:tc>
          <w:tcPr>
            <w:tcW w:w="850"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7088" w:type="dxa"/>
            <w:gridSpan w:val="4"/>
            <w:tcBorders>
              <w:top w:val="single" w:sz="4" w:space="0" w:color="auto"/>
              <w:left w:val="single" w:sz="4" w:space="0" w:color="auto"/>
              <w:bottom w:val="single" w:sz="4" w:space="0" w:color="auto"/>
              <w:right w:val="single" w:sz="4" w:space="0" w:color="auto"/>
            </w:tcBorders>
          </w:tcPr>
          <w:p w:rsidR="00631164"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w:t>
            </w:r>
          </w:p>
        </w:tc>
        <w:tc>
          <w:tcPr>
            <w:tcW w:w="5103"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и подписание документа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5103"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sectPr w:rsidR="007B7249" w:rsidRPr="00926A73" w:rsidSect="006E13CA">
          <w:type w:val="continuous"/>
          <w:pgSz w:w="16838" w:h="11906" w:orient="landscape"/>
          <w:pgMar w:top="1134" w:right="850" w:bottom="1134" w:left="1701" w:header="0" w:footer="0" w:gutter="0"/>
          <w:cols w:space="720"/>
          <w:noEndnote/>
        </w:sect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Табель учета использования рабочего времени (ф. 0504421)</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984"/>
        <w:gridCol w:w="1701"/>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69"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7B7249" w:rsidRPr="00926A73">
        <w:tc>
          <w:tcPr>
            <w:tcW w:w="850"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специалист администрации</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Руководитель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 &lt;*&gt;</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16-го и 1-го числа каждого месяца &lt;**&gt;</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и подписание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день формирования документа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proofErr w:type="gramStart"/>
            <w:r w:rsidR="00D16C83" w:rsidRPr="00926A73">
              <w:rPr>
                <w:rFonts w:ascii="Times New Roman" w:hAnsi="Times New Roman" w:cs="Times New Roman"/>
                <w:sz w:val="22"/>
                <w:szCs w:val="22"/>
              </w:rPr>
              <w:t>бухгалтеру</w:t>
            </w:r>
            <w:proofErr w:type="gramEnd"/>
            <w:r w:rsidRPr="00926A73">
              <w:rPr>
                <w:rFonts w:ascii="Times New Roman" w:hAnsi="Times New Roman" w:cs="Times New Roman"/>
                <w:sz w:val="22"/>
                <w:szCs w:val="22"/>
              </w:rPr>
              <w:t xml:space="preserve"> 16-го и 1-го числа каждого месяца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документа, подшивка в дело согласно утвержденной номенклатуре дел и книг</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w:t>
      </w:r>
    </w:p>
    <w:p w:rsidR="007B7249" w:rsidRPr="00926A73" w:rsidRDefault="007B7249">
      <w:pPr>
        <w:pStyle w:val="ConsPlusNormal"/>
        <w:ind w:firstLine="540"/>
        <w:jc w:val="both"/>
        <w:rPr>
          <w:rFonts w:ascii="Times New Roman" w:hAnsi="Times New Roman" w:cs="Times New Roman"/>
          <w:sz w:val="22"/>
          <w:szCs w:val="22"/>
        </w:rPr>
      </w:pPr>
      <w:bookmarkStart w:id="23" w:name="Par4391"/>
      <w:bookmarkEnd w:id="23"/>
      <w:r w:rsidRPr="00926A73">
        <w:rPr>
          <w:rFonts w:ascii="Times New Roman" w:hAnsi="Times New Roman" w:cs="Times New Roman"/>
          <w:sz w:val="22"/>
          <w:szCs w:val="22"/>
        </w:rPr>
        <w:t>&lt;*&gt; Табель формируется за первую половину месяца (период заполнения: с 1-го по 15-е число) и за месяц (период заполнения: месяц).</w:t>
      </w:r>
    </w:p>
    <w:p w:rsidR="007B7249" w:rsidRPr="00926A73" w:rsidRDefault="007B7249">
      <w:pPr>
        <w:pStyle w:val="ConsPlusNormal"/>
        <w:ind w:firstLine="540"/>
        <w:jc w:val="both"/>
        <w:rPr>
          <w:rFonts w:ascii="Times New Roman" w:hAnsi="Times New Roman" w:cs="Times New Roman"/>
          <w:sz w:val="22"/>
          <w:szCs w:val="22"/>
        </w:rPr>
      </w:pPr>
      <w:bookmarkStart w:id="24" w:name="Par4392"/>
      <w:bookmarkEnd w:id="24"/>
      <w:r w:rsidRPr="00926A73">
        <w:rPr>
          <w:rFonts w:ascii="Times New Roman" w:hAnsi="Times New Roman" w:cs="Times New Roman"/>
          <w:sz w:val="22"/>
          <w:szCs w:val="22"/>
        </w:rPr>
        <w:t>&lt;**&gt; Даты формирования табелей за апрель и декабрь устанавливаются руководителем Администрации.</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Выписка из приказа руководителя Администрации</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(в части финансово-хозяйственной деятельности Администрации)</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984"/>
        <w:gridCol w:w="1701"/>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69"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631164" w:rsidRPr="00926A73" w:rsidTr="00164F86">
        <w:tc>
          <w:tcPr>
            <w:tcW w:w="850"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631164"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tcPr>
          <w:p w:rsidR="00631164"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бухгалтер</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день издания приказа руководителя</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и подписание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день формирования документа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день формирования документа</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Подшивка в дело согласно утвержденной номенклатуре дел и книг</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bl>
    <w:p w:rsidR="007B7249" w:rsidRPr="00926A73" w:rsidRDefault="007B7249">
      <w:pPr>
        <w:pStyle w:val="ConsPlusNormal"/>
        <w:jc w:val="both"/>
        <w:rPr>
          <w:rFonts w:ascii="Times New Roman" w:hAnsi="Times New Roman" w:cs="Times New Roman"/>
          <w:sz w:val="22"/>
          <w:szCs w:val="22"/>
        </w:rPr>
      </w:pPr>
    </w:p>
    <w:p w:rsidR="00D4077C" w:rsidRDefault="00D4077C">
      <w:pPr>
        <w:pStyle w:val="ConsPlusNormal"/>
        <w:jc w:val="center"/>
        <w:outlineLvl w:val="2"/>
        <w:rPr>
          <w:rFonts w:ascii="Times New Roman" w:hAnsi="Times New Roman" w:cs="Times New Roman"/>
          <w:b/>
          <w:bCs/>
          <w:sz w:val="22"/>
          <w:szCs w:val="22"/>
        </w:rPr>
      </w:pPr>
    </w:p>
    <w:p w:rsidR="00D4077C" w:rsidRDefault="00D4077C">
      <w:pPr>
        <w:pStyle w:val="ConsPlusNormal"/>
        <w:jc w:val="center"/>
        <w:outlineLvl w:val="2"/>
        <w:rPr>
          <w:rFonts w:ascii="Times New Roman" w:hAnsi="Times New Roman" w:cs="Times New Roman"/>
          <w:b/>
          <w:bCs/>
          <w:sz w:val="22"/>
          <w:szCs w:val="22"/>
        </w:rPr>
      </w:pPr>
    </w:p>
    <w:p w:rsidR="00D4077C" w:rsidRDefault="00D4077C">
      <w:pPr>
        <w:pStyle w:val="ConsPlusNormal"/>
        <w:jc w:val="center"/>
        <w:outlineLvl w:val="2"/>
        <w:rPr>
          <w:rFonts w:ascii="Times New Roman" w:hAnsi="Times New Roman" w:cs="Times New Roman"/>
          <w:b/>
          <w:bCs/>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lastRenderedPageBreak/>
        <w:t>Уведомление об уточнении вида и принадлежности платежа</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(ф. 0531809) (электронный документ)</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5"/>
        <w:gridCol w:w="1984"/>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70"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631164" w:rsidRPr="00926A73" w:rsidTr="00164F86">
        <w:tc>
          <w:tcPr>
            <w:tcW w:w="850"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686" w:type="dxa"/>
            <w:gridSpan w:val="2"/>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бухгалтер</w:t>
            </w:r>
          </w:p>
          <w:p w:rsidR="00631164" w:rsidRPr="00926A73" w:rsidRDefault="00631164">
            <w:pPr>
              <w:pStyle w:val="ConsPlusNormal"/>
              <w:jc w:val="center"/>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631164"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Администрации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электронного документа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 со дня поступления документа от ОФК</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и подписание ЭЦП</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Передача документа на исполнение</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поступившего исполненного документа и отражение документа по регистрам учета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день получения электронной выписки из лицевого счета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Договор (контракт) на приобретение</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материальных ценностей, работ, услуг</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(при проведении конкурсных процедур)</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701"/>
        <w:gridCol w:w="1984"/>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70"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7B7249" w:rsidRPr="00926A73">
        <w:tc>
          <w:tcPr>
            <w:tcW w:w="850"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both"/>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бухгалтер</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w:t>
            </w:r>
            <w:r w:rsidR="007B7249" w:rsidRPr="00926A73">
              <w:rPr>
                <w:rFonts w:ascii="Times New Roman" w:hAnsi="Times New Roman" w:cs="Times New Roman"/>
                <w:sz w:val="22"/>
                <w:szCs w:val="22"/>
              </w:rPr>
              <w:t xml:space="preserve">Администрации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Согласно конкурсной (аукционной) документации</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и подписание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Согласно конкурсной (аукционной) документации</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оригинал -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копия - в АХЧ</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 со дня поступления документа, подписанного второй стороной</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sectPr w:rsidR="007B7249" w:rsidRPr="00926A73" w:rsidSect="006E13CA">
          <w:type w:val="continuous"/>
          <w:pgSz w:w="11906" w:h="16838"/>
          <w:pgMar w:top="1134" w:right="850" w:bottom="1134" w:left="1701" w:header="0" w:footer="0" w:gutter="0"/>
          <w:cols w:space="720"/>
          <w:noEndnote/>
        </w:sect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Договор (контракт) на приобретение</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материальных ценностей, работ, услуг</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(без проведения конкурсных процедур)</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701"/>
        <w:gridCol w:w="1984"/>
        <w:gridCol w:w="1985"/>
        <w:gridCol w:w="1985"/>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9356" w:type="dxa"/>
            <w:gridSpan w:val="5"/>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631164" w:rsidRPr="00926A73" w:rsidTr="00164F86">
        <w:tc>
          <w:tcPr>
            <w:tcW w:w="850"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both"/>
              <w:rPr>
                <w:rFonts w:ascii="Times New Roman" w:hAnsi="Times New Roman" w:cs="Times New Roman"/>
                <w:sz w:val="22"/>
                <w:szCs w:val="22"/>
              </w:rPr>
            </w:pPr>
          </w:p>
        </w:tc>
        <w:tc>
          <w:tcPr>
            <w:tcW w:w="7371" w:type="dxa"/>
            <w:gridSpan w:val="4"/>
            <w:tcBorders>
              <w:top w:val="single" w:sz="4" w:space="0" w:color="auto"/>
              <w:left w:val="single" w:sz="4" w:space="0" w:color="auto"/>
              <w:bottom w:val="single" w:sz="4" w:space="0" w:color="auto"/>
              <w:right w:val="single" w:sz="4" w:space="0" w:color="auto"/>
            </w:tcBorders>
          </w:tcPr>
          <w:p w:rsidR="00631164" w:rsidRPr="00926A73" w:rsidRDefault="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бухгалтер</w:t>
            </w:r>
          </w:p>
          <w:p w:rsidR="00631164" w:rsidRPr="00926A73" w:rsidRDefault="00631164">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631164" w:rsidRPr="00926A73" w:rsidRDefault="00631164" w:rsidP="00631164">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Администрации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и визирование поступившего документа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5954"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дня</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- 1-й экз. -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копия - в АХЧ</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1701"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sectPr w:rsidR="007B7249" w:rsidRPr="00926A73" w:rsidSect="006E13CA">
          <w:type w:val="continuous"/>
          <w:pgSz w:w="16838" w:h="11906" w:orient="landscape"/>
          <w:pgMar w:top="1134" w:right="850" w:bottom="1134" w:left="1701" w:header="0" w:footer="0" w:gutter="0"/>
          <w:cols w:space="720"/>
          <w:noEndnote/>
        </w:sect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Акт выполненных работ (оказанных услуг)</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(в части приобретения работ, услуг Администрацией)</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5"/>
        <w:gridCol w:w="1985"/>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71"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F7172B" w:rsidRPr="00926A73" w:rsidTr="00164F86">
        <w:tc>
          <w:tcPr>
            <w:tcW w:w="850" w:type="dxa"/>
            <w:vMerge/>
            <w:tcBorders>
              <w:top w:val="single" w:sz="4" w:space="0" w:color="auto"/>
              <w:left w:val="single" w:sz="4" w:space="0" w:color="auto"/>
              <w:bottom w:val="single" w:sz="4" w:space="0" w:color="auto"/>
              <w:right w:val="single" w:sz="4" w:space="0" w:color="auto"/>
            </w:tcBorders>
          </w:tcPr>
          <w:p w:rsidR="00F7172B" w:rsidRPr="00926A73" w:rsidRDefault="00F7172B">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F7172B" w:rsidRPr="00926A73" w:rsidRDefault="00F7172B">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F7172B" w:rsidRPr="00926A73" w:rsidRDefault="00F7172B">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бухгалтер</w:t>
            </w:r>
          </w:p>
        </w:tc>
        <w:tc>
          <w:tcPr>
            <w:tcW w:w="3970" w:type="dxa"/>
            <w:gridSpan w:val="2"/>
            <w:tcBorders>
              <w:top w:val="single" w:sz="4" w:space="0" w:color="auto"/>
              <w:left w:val="single" w:sz="4" w:space="0" w:color="auto"/>
              <w:bottom w:val="single" w:sz="4" w:space="0" w:color="auto"/>
              <w:right w:val="single" w:sz="4" w:space="0" w:color="auto"/>
            </w:tcBorders>
          </w:tcPr>
          <w:p w:rsidR="00F7172B" w:rsidRPr="00926A73" w:rsidRDefault="00F7172B" w:rsidP="00F7172B">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Администрации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и подписание (визирование) поступившего документа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3970"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После приема работ, услуг (в день приема работ, услуг)</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Куда (кому) передается исполненный документ:</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- 1-й экз. -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- 2-й экз. - исполнителю работ, услуг</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vMerge/>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sectPr w:rsidR="007B7249" w:rsidRPr="00926A73" w:rsidSect="006E13CA">
          <w:type w:val="continuous"/>
          <w:pgSz w:w="11906" w:h="16838"/>
          <w:pgMar w:top="1134" w:right="850" w:bottom="1134" w:left="1701" w:header="0" w:footer="0" w:gutter="0"/>
          <w:cols w:space="720"/>
          <w:noEndnote/>
        </w:sect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Листок нетрудоспособности</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701"/>
        <w:gridCol w:w="1985"/>
        <w:gridCol w:w="1985"/>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7372" w:type="dxa"/>
            <w:gridSpan w:val="4"/>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F7172B" w:rsidRPr="00926A73" w:rsidTr="00164F86">
        <w:tc>
          <w:tcPr>
            <w:tcW w:w="850" w:type="dxa"/>
            <w:vMerge/>
            <w:tcBorders>
              <w:top w:val="single" w:sz="4" w:space="0" w:color="auto"/>
              <w:left w:val="single" w:sz="4" w:space="0" w:color="auto"/>
              <w:bottom w:val="single" w:sz="4" w:space="0" w:color="auto"/>
              <w:right w:val="single" w:sz="4" w:space="0" w:color="auto"/>
            </w:tcBorders>
          </w:tcPr>
          <w:p w:rsidR="00F7172B" w:rsidRPr="00926A73" w:rsidRDefault="00F7172B">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F7172B" w:rsidRPr="00926A73" w:rsidRDefault="00F7172B">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F7172B" w:rsidRPr="00926A73" w:rsidRDefault="00F7172B">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специалист администрации </w:t>
            </w:r>
          </w:p>
        </w:tc>
        <w:tc>
          <w:tcPr>
            <w:tcW w:w="3686" w:type="dxa"/>
            <w:gridSpan w:val="2"/>
            <w:tcBorders>
              <w:top w:val="single" w:sz="4" w:space="0" w:color="auto"/>
              <w:left w:val="single" w:sz="4" w:space="0" w:color="auto"/>
              <w:bottom w:val="single" w:sz="4" w:space="0" w:color="auto"/>
              <w:right w:val="single" w:sz="4" w:space="0" w:color="auto"/>
            </w:tcBorders>
          </w:tcPr>
          <w:p w:rsidR="00F7172B" w:rsidRPr="00926A73" w:rsidRDefault="00F7172B" w:rsidP="00F7172B">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p w:rsidR="00F7172B" w:rsidRPr="00926A73" w:rsidRDefault="00F7172B">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F7172B" w:rsidRPr="00926A73" w:rsidRDefault="00F7172B" w:rsidP="00F7172B">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Администрации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документа, заполнение данных, необходимых для начисления пособия по нетрудоспособности</w:t>
            </w:r>
          </w:p>
        </w:tc>
        <w:tc>
          <w:tcPr>
            <w:tcW w:w="3402"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дня со дня поступления документа</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и подписание документа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3970"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sectPr w:rsidR="007B7249" w:rsidRPr="00926A73" w:rsidSect="006E13CA">
          <w:type w:val="continuous"/>
          <w:pgSz w:w="16838" w:h="11906" w:orient="landscape"/>
          <w:pgMar w:top="1134" w:right="850" w:bottom="1134" w:left="1701" w:header="0" w:footer="0" w:gutter="0"/>
          <w:cols w:space="720"/>
          <w:noEndnote/>
        </w:sect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Счет-фактура поставщика (исполнителя)</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5670"/>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7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F7172B" w:rsidRPr="00926A73" w:rsidTr="00164F86">
        <w:tc>
          <w:tcPr>
            <w:tcW w:w="850" w:type="dxa"/>
            <w:vMerge/>
            <w:tcBorders>
              <w:top w:val="single" w:sz="4" w:space="0" w:color="auto"/>
              <w:left w:val="single" w:sz="4" w:space="0" w:color="auto"/>
              <w:bottom w:val="single" w:sz="4" w:space="0" w:color="auto"/>
              <w:right w:val="single" w:sz="4" w:space="0" w:color="auto"/>
            </w:tcBorders>
          </w:tcPr>
          <w:p w:rsidR="00F7172B" w:rsidRPr="00926A73" w:rsidRDefault="00F7172B">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F7172B" w:rsidRPr="00926A73" w:rsidRDefault="00F7172B">
            <w:pPr>
              <w:pStyle w:val="ConsPlusNormal"/>
              <w:jc w:val="both"/>
              <w:rPr>
                <w:rFonts w:ascii="Times New Roman" w:hAnsi="Times New Roman" w:cs="Times New Roman"/>
                <w:sz w:val="22"/>
                <w:szCs w:val="22"/>
              </w:rPr>
            </w:pPr>
          </w:p>
        </w:tc>
        <w:tc>
          <w:tcPr>
            <w:tcW w:w="5670" w:type="dxa"/>
            <w:tcBorders>
              <w:top w:val="single" w:sz="4" w:space="0" w:color="auto"/>
              <w:left w:val="single" w:sz="4" w:space="0" w:color="auto"/>
              <w:bottom w:val="single" w:sz="4" w:space="0" w:color="auto"/>
              <w:right w:val="single" w:sz="4" w:space="0" w:color="auto"/>
            </w:tcBorders>
          </w:tcPr>
          <w:p w:rsidR="00F7172B" w:rsidRPr="00926A73" w:rsidRDefault="00F7172B" w:rsidP="00F7172B">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Бухгалтер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документа</w:t>
            </w:r>
          </w:p>
        </w:tc>
        <w:tc>
          <w:tcPr>
            <w:tcW w:w="567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При поступлении документа</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Отражение документа по регистрам учета и подшивка в дело согласно утвержденной номенклатуре дел и книг</w:t>
            </w:r>
          </w:p>
        </w:tc>
        <w:tc>
          <w:tcPr>
            <w:tcW w:w="567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r>
    </w:tbl>
    <w:p w:rsidR="007B7249" w:rsidRPr="00926A73" w:rsidRDefault="007B7249">
      <w:pPr>
        <w:pStyle w:val="ConsPlusNormal"/>
        <w:jc w:val="both"/>
        <w:rPr>
          <w:rFonts w:ascii="Times New Roman" w:hAnsi="Times New Roman" w:cs="Times New Roman"/>
          <w:sz w:val="22"/>
          <w:szCs w:val="22"/>
        </w:rPr>
      </w:pPr>
    </w:p>
    <w:p w:rsidR="00E3317C" w:rsidRDefault="00E3317C">
      <w:pPr>
        <w:pStyle w:val="ConsPlusNormal"/>
        <w:jc w:val="center"/>
        <w:outlineLvl w:val="2"/>
        <w:rPr>
          <w:rFonts w:ascii="Times New Roman" w:hAnsi="Times New Roman" w:cs="Times New Roman"/>
          <w:b/>
          <w:bCs/>
          <w:sz w:val="22"/>
          <w:szCs w:val="22"/>
        </w:rPr>
      </w:pPr>
    </w:p>
    <w:p w:rsidR="00E3317C" w:rsidRDefault="00E3317C">
      <w:pPr>
        <w:pStyle w:val="ConsPlusNormal"/>
        <w:jc w:val="center"/>
        <w:outlineLvl w:val="2"/>
        <w:rPr>
          <w:rFonts w:ascii="Times New Roman" w:hAnsi="Times New Roman" w:cs="Times New Roman"/>
          <w:b/>
          <w:bCs/>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lastRenderedPageBreak/>
        <w:t>Платежное поручение Администрации</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(ф. 0401060) (электронный документ)</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1984"/>
      </w:tblGrid>
      <w:tr w:rsidR="007B7249" w:rsidRPr="00926A73">
        <w:tc>
          <w:tcPr>
            <w:tcW w:w="850"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этапа документооборота</w:t>
            </w:r>
          </w:p>
        </w:tc>
        <w:tc>
          <w:tcPr>
            <w:tcW w:w="5669" w:type="dxa"/>
            <w:gridSpan w:val="3"/>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Ответственный сотрудник</w:t>
            </w:r>
          </w:p>
        </w:tc>
      </w:tr>
      <w:tr w:rsidR="00F7172B" w:rsidRPr="00926A73" w:rsidTr="00164F86">
        <w:tc>
          <w:tcPr>
            <w:tcW w:w="850" w:type="dxa"/>
            <w:vMerge/>
            <w:tcBorders>
              <w:top w:val="single" w:sz="4" w:space="0" w:color="auto"/>
              <w:left w:val="single" w:sz="4" w:space="0" w:color="auto"/>
              <w:bottom w:val="single" w:sz="4" w:space="0" w:color="auto"/>
              <w:right w:val="single" w:sz="4" w:space="0" w:color="auto"/>
            </w:tcBorders>
          </w:tcPr>
          <w:p w:rsidR="00F7172B" w:rsidRPr="00926A73" w:rsidRDefault="00F7172B">
            <w:pPr>
              <w:pStyle w:val="ConsPlusNormal"/>
              <w:jc w:val="both"/>
              <w:rPr>
                <w:rFonts w:ascii="Times New Roman" w:hAnsi="Times New Roman" w:cs="Times New Roman"/>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F7172B" w:rsidRPr="00926A73" w:rsidRDefault="00F7172B">
            <w:pPr>
              <w:pStyle w:val="ConsPlusNormal"/>
              <w:jc w:val="both"/>
              <w:rPr>
                <w:rFonts w:ascii="Times New Roman" w:hAnsi="Times New Roman" w:cs="Times New Roman"/>
                <w:sz w:val="22"/>
                <w:szCs w:val="22"/>
              </w:rPr>
            </w:pPr>
          </w:p>
        </w:tc>
        <w:tc>
          <w:tcPr>
            <w:tcW w:w="3685" w:type="dxa"/>
            <w:gridSpan w:val="2"/>
            <w:tcBorders>
              <w:top w:val="single" w:sz="4" w:space="0" w:color="auto"/>
              <w:left w:val="single" w:sz="4" w:space="0" w:color="auto"/>
              <w:bottom w:val="single" w:sz="4" w:space="0" w:color="auto"/>
              <w:right w:val="single" w:sz="4" w:space="0" w:color="auto"/>
            </w:tcBorders>
          </w:tcPr>
          <w:p w:rsidR="00F7172B" w:rsidRPr="00926A73" w:rsidRDefault="00F7172B">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бухгалтер</w:t>
            </w:r>
          </w:p>
          <w:p w:rsidR="00F7172B" w:rsidRPr="00926A73" w:rsidRDefault="00F7172B">
            <w:pPr>
              <w:pStyle w:val="ConsPlusNormal"/>
              <w:jc w:val="center"/>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F7172B" w:rsidRPr="00926A73" w:rsidRDefault="00F7172B" w:rsidP="00F7172B">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Глава Администрации </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Формирование электронного документа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За день до отправки платежного поручения</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и подписание ЭЦП</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За день до отправки платежного поручения</w:t>
            </w: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Передача документа на исполнение</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день</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r w:rsidR="007B7249" w:rsidRPr="00926A73">
        <w:tc>
          <w:tcPr>
            <w:tcW w:w="85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Проверка поступившего исполненного документа и отражение документа по регистрам учета</w:t>
            </w:r>
          </w:p>
        </w:tc>
        <w:tc>
          <w:tcPr>
            <w:tcW w:w="170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 день получения электронной выписки по банковскому счету</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nformat"/>
        <w:jc w:val="both"/>
        <w:rPr>
          <w:rFonts w:ascii="Times New Roman" w:hAnsi="Times New Roman" w:cs="Times New Roman"/>
          <w:sz w:val="22"/>
          <w:szCs w:val="22"/>
        </w:rPr>
        <w:sectPr w:rsidR="007B7249" w:rsidRPr="00926A73" w:rsidSect="006E13CA">
          <w:type w:val="continuous"/>
          <w:pgSz w:w="16838" w:h="11906" w:orient="landscape"/>
          <w:pgMar w:top="1134" w:right="850" w:bottom="1134" w:left="1701" w:header="0" w:footer="0" w:gutter="0"/>
          <w:cols w:space="720"/>
          <w:noEndnote/>
        </w:sectPr>
      </w:pPr>
    </w:p>
    <w:p w:rsidR="007B7249" w:rsidRPr="00E53904" w:rsidRDefault="007B7249">
      <w:pPr>
        <w:pStyle w:val="ConsPlusNormal"/>
        <w:jc w:val="right"/>
        <w:outlineLvl w:val="1"/>
        <w:rPr>
          <w:rFonts w:ascii="Times New Roman" w:hAnsi="Times New Roman" w:cs="Times New Roman"/>
        </w:rPr>
      </w:pPr>
      <w:r w:rsidRPr="00E53904">
        <w:rPr>
          <w:rFonts w:ascii="Times New Roman" w:hAnsi="Times New Roman" w:cs="Times New Roman"/>
        </w:rPr>
        <w:lastRenderedPageBreak/>
        <w:t xml:space="preserve">Приложение N </w:t>
      </w:r>
      <w:r w:rsidR="00E3317C">
        <w:rPr>
          <w:rFonts w:ascii="Times New Roman" w:hAnsi="Times New Roman" w:cs="Times New Roman"/>
        </w:rPr>
        <w:t>5</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 xml:space="preserve">к Учетной политике Администрации </w:t>
      </w:r>
      <w:r w:rsidR="00E3317C">
        <w:rPr>
          <w:rFonts w:ascii="Times New Roman" w:hAnsi="Times New Roman" w:cs="Times New Roman"/>
        </w:rPr>
        <w:t>Трубникоборского</w:t>
      </w:r>
      <w:r w:rsidR="00BF135B" w:rsidRPr="00E53904">
        <w:rPr>
          <w:rFonts w:ascii="Times New Roman" w:hAnsi="Times New Roman" w:cs="Times New Roman"/>
        </w:rPr>
        <w:t xml:space="preserve"> сельского поселения</w:t>
      </w:r>
    </w:p>
    <w:p w:rsidR="007B7249" w:rsidRDefault="007B7249">
      <w:pPr>
        <w:pStyle w:val="ConsPlusNormal"/>
        <w:jc w:val="right"/>
        <w:rPr>
          <w:rFonts w:ascii="Times New Roman" w:hAnsi="Times New Roman" w:cs="Times New Roman"/>
        </w:rPr>
      </w:pPr>
      <w:r w:rsidRPr="00E53904">
        <w:rPr>
          <w:rFonts w:ascii="Times New Roman" w:hAnsi="Times New Roman" w:cs="Times New Roman"/>
        </w:rPr>
        <w:t>для целей бухгалтерского (бюджетного) учета</w:t>
      </w:r>
    </w:p>
    <w:p w:rsidR="00E53904" w:rsidRPr="00E53904" w:rsidRDefault="00E53904">
      <w:pPr>
        <w:pStyle w:val="ConsPlusNormal"/>
        <w:jc w:val="right"/>
        <w:rPr>
          <w:rFonts w:ascii="Times New Roman" w:hAnsi="Times New Roman" w:cs="Times New Roman"/>
        </w:rPr>
      </w:pPr>
    </w:p>
    <w:p w:rsidR="007B7249" w:rsidRPr="00926A73" w:rsidRDefault="007B7249">
      <w:pPr>
        <w:pStyle w:val="ConsPlusNormal"/>
        <w:jc w:val="center"/>
        <w:rPr>
          <w:rFonts w:ascii="Times New Roman" w:hAnsi="Times New Roman" w:cs="Times New Roman"/>
          <w:sz w:val="22"/>
          <w:szCs w:val="22"/>
        </w:rPr>
      </w:pPr>
      <w:bookmarkStart w:id="25" w:name="Par4682"/>
      <w:bookmarkEnd w:id="25"/>
      <w:r w:rsidRPr="00926A73">
        <w:rPr>
          <w:rFonts w:ascii="Times New Roman" w:hAnsi="Times New Roman" w:cs="Times New Roman"/>
          <w:b/>
          <w:bCs/>
          <w:sz w:val="22"/>
          <w:szCs w:val="22"/>
        </w:rPr>
        <w:t>Периодичность формирования регистров бухгалтерского учета</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на бумажных носителях</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4535"/>
        <w:gridCol w:w="2551"/>
      </w:tblGrid>
      <w:tr w:rsidR="007B7249" w:rsidRPr="00926A73">
        <w:tc>
          <w:tcPr>
            <w:tcW w:w="56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N </w:t>
            </w:r>
            <w:proofErr w:type="gramStart"/>
            <w:r w:rsidRPr="00926A73">
              <w:rPr>
                <w:rFonts w:ascii="Times New Roman" w:hAnsi="Times New Roman" w:cs="Times New Roman"/>
                <w:sz w:val="22"/>
                <w:szCs w:val="22"/>
              </w:rPr>
              <w:t>п</w:t>
            </w:r>
            <w:proofErr w:type="gramEnd"/>
            <w:r w:rsidRPr="00926A73">
              <w:rPr>
                <w:rFonts w:ascii="Times New Roman" w:hAnsi="Times New Roman" w:cs="Times New Roman"/>
                <w:sz w:val="22"/>
                <w:szCs w:val="22"/>
              </w:rPr>
              <w:t>/п</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Код формы документа</w:t>
            </w:r>
          </w:p>
        </w:tc>
        <w:tc>
          <w:tcPr>
            <w:tcW w:w="4535"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регистра</w:t>
            </w:r>
          </w:p>
        </w:tc>
        <w:tc>
          <w:tcPr>
            <w:tcW w:w="2551"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Периодичность</w:t>
            </w:r>
          </w:p>
        </w:tc>
      </w:tr>
      <w:tr w:rsidR="007B7249" w:rsidRPr="00926A73">
        <w:tc>
          <w:tcPr>
            <w:tcW w:w="56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4535"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551"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r>
      <w:tr w:rsidR="007B7249" w:rsidRPr="00926A73">
        <w:tc>
          <w:tcPr>
            <w:tcW w:w="56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0504031</w:t>
            </w:r>
          </w:p>
        </w:tc>
        <w:tc>
          <w:tcPr>
            <w:tcW w:w="4535"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Инвентарная карточка учета нефинансовых активов</w:t>
            </w:r>
          </w:p>
        </w:tc>
        <w:tc>
          <w:tcPr>
            <w:tcW w:w="2551"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Ежегодно</w:t>
            </w:r>
          </w:p>
        </w:tc>
      </w:tr>
      <w:tr w:rsidR="007B7249" w:rsidRPr="00926A73">
        <w:tc>
          <w:tcPr>
            <w:tcW w:w="56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0504032</w:t>
            </w:r>
          </w:p>
        </w:tc>
        <w:tc>
          <w:tcPr>
            <w:tcW w:w="4535"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Инвентарная карточка группового учета нефинансовых активов</w:t>
            </w:r>
          </w:p>
        </w:tc>
        <w:tc>
          <w:tcPr>
            <w:tcW w:w="2551"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Ежегодно</w:t>
            </w:r>
          </w:p>
        </w:tc>
      </w:tr>
      <w:tr w:rsidR="007B7249" w:rsidRPr="00926A73">
        <w:tc>
          <w:tcPr>
            <w:tcW w:w="56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0504033</w:t>
            </w:r>
          </w:p>
        </w:tc>
        <w:tc>
          <w:tcPr>
            <w:tcW w:w="4535"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Опись инвентарных карточек по учету нефинансовых активов</w:t>
            </w:r>
          </w:p>
        </w:tc>
        <w:tc>
          <w:tcPr>
            <w:tcW w:w="2551"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Ежегодно</w:t>
            </w:r>
          </w:p>
        </w:tc>
      </w:tr>
      <w:tr w:rsidR="007B7249" w:rsidRPr="00926A73">
        <w:tc>
          <w:tcPr>
            <w:tcW w:w="56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0504034</w:t>
            </w:r>
          </w:p>
        </w:tc>
        <w:tc>
          <w:tcPr>
            <w:tcW w:w="4535"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Инвентарный список нефинансовых активов</w:t>
            </w:r>
          </w:p>
        </w:tc>
        <w:tc>
          <w:tcPr>
            <w:tcW w:w="2551"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Ежегодно</w:t>
            </w:r>
          </w:p>
        </w:tc>
      </w:tr>
      <w:tr w:rsidR="007B7249" w:rsidRPr="00926A73">
        <w:tc>
          <w:tcPr>
            <w:tcW w:w="56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0504035</w:t>
            </w:r>
          </w:p>
        </w:tc>
        <w:tc>
          <w:tcPr>
            <w:tcW w:w="4535"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Оборотная ведомость по нефинансовым активам</w:t>
            </w:r>
          </w:p>
        </w:tc>
        <w:tc>
          <w:tcPr>
            <w:tcW w:w="2551"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Ежеквартально</w:t>
            </w:r>
          </w:p>
        </w:tc>
      </w:tr>
      <w:tr w:rsidR="007B7249" w:rsidRPr="00926A73">
        <w:tc>
          <w:tcPr>
            <w:tcW w:w="56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0504036</w:t>
            </w:r>
          </w:p>
        </w:tc>
        <w:tc>
          <w:tcPr>
            <w:tcW w:w="4535"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Оборотная ведомость</w:t>
            </w:r>
          </w:p>
        </w:tc>
        <w:tc>
          <w:tcPr>
            <w:tcW w:w="2551"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Ежемесячно</w:t>
            </w:r>
          </w:p>
        </w:tc>
      </w:tr>
      <w:tr w:rsidR="007B7249" w:rsidRPr="00926A73">
        <w:tc>
          <w:tcPr>
            <w:tcW w:w="56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0504041</w:t>
            </w:r>
          </w:p>
        </w:tc>
        <w:tc>
          <w:tcPr>
            <w:tcW w:w="4535"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Карточка количественно-суммового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Ежегодно</w:t>
            </w:r>
          </w:p>
        </w:tc>
      </w:tr>
      <w:tr w:rsidR="007B7249" w:rsidRPr="00926A73">
        <w:tc>
          <w:tcPr>
            <w:tcW w:w="56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8</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0504042</w:t>
            </w:r>
          </w:p>
        </w:tc>
        <w:tc>
          <w:tcPr>
            <w:tcW w:w="4535"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Книга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Ежегодно</w:t>
            </w:r>
          </w:p>
        </w:tc>
      </w:tr>
      <w:tr w:rsidR="007B7249" w:rsidRPr="00926A73">
        <w:tc>
          <w:tcPr>
            <w:tcW w:w="56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9</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0504043</w:t>
            </w:r>
          </w:p>
        </w:tc>
        <w:tc>
          <w:tcPr>
            <w:tcW w:w="4535"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Карточка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По мере совершения операций</w:t>
            </w:r>
          </w:p>
        </w:tc>
      </w:tr>
      <w:tr w:rsidR="007B7249" w:rsidRPr="00926A73">
        <w:tc>
          <w:tcPr>
            <w:tcW w:w="56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rsidP="00F7172B">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r w:rsidR="00F7172B" w:rsidRPr="00926A73">
              <w:rPr>
                <w:rFonts w:ascii="Times New Roman" w:hAnsi="Times New Roman" w:cs="Times New Roman"/>
                <w:sz w:val="22"/>
                <w:szCs w:val="22"/>
              </w:rPr>
              <w:t>0</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0504045</w:t>
            </w:r>
          </w:p>
        </w:tc>
        <w:tc>
          <w:tcPr>
            <w:tcW w:w="4535"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Книга учета бланков строгой отчетности</w:t>
            </w:r>
          </w:p>
        </w:tc>
        <w:tc>
          <w:tcPr>
            <w:tcW w:w="2551"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Ежегодно</w:t>
            </w:r>
          </w:p>
        </w:tc>
      </w:tr>
      <w:tr w:rsidR="007B7249" w:rsidRPr="00926A73">
        <w:tc>
          <w:tcPr>
            <w:tcW w:w="56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rsidP="00F7172B">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r w:rsidR="00F7172B" w:rsidRPr="00926A73">
              <w:rPr>
                <w:rFonts w:ascii="Times New Roman" w:hAnsi="Times New Roman" w:cs="Times New Roman"/>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0504051</w:t>
            </w:r>
          </w:p>
        </w:tc>
        <w:tc>
          <w:tcPr>
            <w:tcW w:w="4535"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Карточка учета средств и расчетов</w:t>
            </w:r>
          </w:p>
        </w:tc>
        <w:tc>
          <w:tcPr>
            <w:tcW w:w="2551"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Ежемесячно</w:t>
            </w:r>
          </w:p>
        </w:tc>
      </w:tr>
      <w:tr w:rsidR="007B7249" w:rsidRPr="00926A73">
        <w:tc>
          <w:tcPr>
            <w:tcW w:w="567" w:type="dxa"/>
            <w:tcBorders>
              <w:top w:val="single" w:sz="4" w:space="0" w:color="auto"/>
              <w:left w:val="single" w:sz="4" w:space="0" w:color="auto"/>
              <w:bottom w:val="single" w:sz="4" w:space="0" w:color="auto"/>
              <w:right w:val="single" w:sz="4" w:space="0" w:color="auto"/>
            </w:tcBorders>
          </w:tcPr>
          <w:p w:rsidR="007B7249" w:rsidRPr="00926A73" w:rsidRDefault="00F7172B">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12</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0504052</w:t>
            </w:r>
          </w:p>
        </w:tc>
        <w:tc>
          <w:tcPr>
            <w:tcW w:w="453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Реестр карточек</w:t>
            </w:r>
          </w:p>
        </w:tc>
        <w:tc>
          <w:tcPr>
            <w:tcW w:w="2551"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Ежегодно</w:t>
            </w:r>
          </w:p>
        </w:tc>
      </w:tr>
      <w:tr w:rsidR="007B7249" w:rsidRPr="00926A73">
        <w:tc>
          <w:tcPr>
            <w:tcW w:w="567"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rsidP="00F7172B">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r w:rsidR="00F7172B" w:rsidRPr="00926A73">
              <w:rPr>
                <w:rFonts w:ascii="Times New Roman" w:hAnsi="Times New Roman" w:cs="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0504064</w:t>
            </w:r>
          </w:p>
        </w:tc>
        <w:tc>
          <w:tcPr>
            <w:tcW w:w="4535"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Журнал регистрации обязательств</w:t>
            </w:r>
          </w:p>
        </w:tc>
        <w:tc>
          <w:tcPr>
            <w:tcW w:w="2551"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Ежемесячно</w:t>
            </w:r>
          </w:p>
        </w:tc>
      </w:tr>
      <w:tr w:rsidR="007B7249" w:rsidRPr="00926A73">
        <w:tc>
          <w:tcPr>
            <w:tcW w:w="567" w:type="dxa"/>
            <w:tcBorders>
              <w:top w:val="single" w:sz="4" w:space="0" w:color="auto"/>
              <w:left w:val="single" w:sz="4" w:space="0" w:color="auto"/>
              <w:bottom w:val="single" w:sz="4" w:space="0" w:color="auto"/>
              <w:right w:val="single" w:sz="4" w:space="0" w:color="auto"/>
            </w:tcBorders>
            <w:vAlign w:val="center"/>
          </w:tcPr>
          <w:p w:rsidR="007B7249" w:rsidRPr="00926A73" w:rsidRDefault="00F7172B" w:rsidP="00F7172B">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14</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0504071</w:t>
            </w:r>
          </w:p>
        </w:tc>
        <w:tc>
          <w:tcPr>
            <w:tcW w:w="4535"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Журналы операций</w:t>
            </w:r>
          </w:p>
        </w:tc>
        <w:tc>
          <w:tcPr>
            <w:tcW w:w="2551"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Ежемесячно</w:t>
            </w:r>
          </w:p>
        </w:tc>
      </w:tr>
      <w:tr w:rsidR="007B7249" w:rsidRPr="00926A73">
        <w:tc>
          <w:tcPr>
            <w:tcW w:w="567" w:type="dxa"/>
            <w:tcBorders>
              <w:top w:val="single" w:sz="4" w:space="0" w:color="auto"/>
              <w:left w:val="single" w:sz="4" w:space="0" w:color="auto"/>
              <w:bottom w:val="single" w:sz="4" w:space="0" w:color="auto"/>
              <w:right w:val="single" w:sz="4" w:space="0" w:color="auto"/>
            </w:tcBorders>
            <w:vAlign w:val="center"/>
          </w:tcPr>
          <w:p w:rsidR="007B7249" w:rsidRPr="00926A73" w:rsidRDefault="00F7172B" w:rsidP="00F7172B">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15</w:t>
            </w:r>
          </w:p>
        </w:tc>
        <w:tc>
          <w:tcPr>
            <w:tcW w:w="1984"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0504072</w:t>
            </w:r>
          </w:p>
        </w:tc>
        <w:tc>
          <w:tcPr>
            <w:tcW w:w="4535"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Главная книга</w:t>
            </w:r>
          </w:p>
        </w:tc>
        <w:tc>
          <w:tcPr>
            <w:tcW w:w="2551" w:type="dxa"/>
            <w:tcBorders>
              <w:top w:val="single" w:sz="4" w:space="0" w:color="auto"/>
              <w:left w:val="single" w:sz="4" w:space="0" w:color="auto"/>
              <w:bottom w:val="single" w:sz="4" w:space="0" w:color="auto"/>
              <w:right w:val="single" w:sz="4" w:space="0" w:color="auto"/>
            </w:tcBorders>
            <w:vAlign w:val="center"/>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Ежемесячно</w:t>
            </w:r>
          </w:p>
        </w:tc>
      </w:tr>
      <w:tr w:rsidR="007B7249" w:rsidRPr="00926A73">
        <w:tc>
          <w:tcPr>
            <w:tcW w:w="567" w:type="dxa"/>
            <w:tcBorders>
              <w:top w:val="single" w:sz="4" w:space="0" w:color="auto"/>
              <w:left w:val="single" w:sz="4" w:space="0" w:color="auto"/>
              <w:bottom w:val="single" w:sz="4" w:space="0" w:color="auto"/>
              <w:right w:val="single" w:sz="4" w:space="0" w:color="auto"/>
            </w:tcBorders>
          </w:tcPr>
          <w:p w:rsidR="007B7249" w:rsidRPr="00926A73" w:rsidRDefault="00F7172B">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16</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0504082</w:t>
            </w:r>
          </w:p>
        </w:tc>
        <w:tc>
          <w:tcPr>
            <w:tcW w:w="453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Инвентаризационная опись остатков на счетах учета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При инвентаризации</w:t>
            </w:r>
          </w:p>
        </w:tc>
      </w:tr>
      <w:tr w:rsidR="007B7249" w:rsidRPr="00926A73">
        <w:tc>
          <w:tcPr>
            <w:tcW w:w="567" w:type="dxa"/>
            <w:tcBorders>
              <w:top w:val="single" w:sz="4" w:space="0" w:color="auto"/>
              <w:left w:val="single" w:sz="4" w:space="0" w:color="auto"/>
              <w:bottom w:val="single" w:sz="4" w:space="0" w:color="auto"/>
              <w:right w:val="single" w:sz="4" w:space="0" w:color="auto"/>
            </w:tcBorders>
          </w:tcPr>
          <w:p w:rsidR="007B7249" w:rsidRPr="00926A73" w:rsidRDefault="00F7172B">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17</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0504087</w:t>
            </w:r>
          </w:p>
        </w:tc>
        <w:tc>
          <w:tcPr>
            <w:tcW w:w="453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Инвентаризационная опись (сличительная ведомость) по объектам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При инвентаризации</w:t>
            </w:r>
          </w:p>
        </w:tc>
      </w:tr>
      <w:tr w:rsidR="007B7249" w:rsidRPr="00926A73">
        <w:tc>
          <w:tcPr>
            <w:tcW w:w="567" w:type="dxa"/>
            <w:tcBorders>
              <w:top w:val="single" w:sz="4" w:space="0" w:color="auto"/>
              <w:left w:val="single" w:sz="4" w:space="0" w:color="auto"/>
              <w:bottom w:val="single" w:sz="4" w:space="0" w:color="auto"/>
              <w:right w:val="single" w:sz="4" w:space="0" w:color="auto"/>
            </w:tcBorders>
          </w:tcPr>
          <w:p w:rsidR="007B7249" w:rsidRPr="00926A73" w:rsidRDefault="00F7172B">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18</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0504089</w:t>
            </w:r>
          </w:p>
        </w:tc>
        <w:tc>
          <w:tcPr>
            <w:tcW w:w="453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Инвентаризационная опись расчетов с покупателями, поставщиками и прочими дебиторами и кредиторами</w:t>
            </w:r>
          </w:p>
        </w:tc>
        <w:tc>
          <w:tcPr>
            <w:tcW w:w="255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При инвентаризации</w:t>
            </w:r>
          </w:p>
        </w:tc>
      </w:tr>
      <w:tr w:rsidR="007B7249" w:rsidRPr="00926A73">
        <w:tc>
          <w:tcPr>
            <w:tcW w:w="567" w:type="dxa"/>
            <w:tcBorders>
              <w:top w:val="single" w:sz="4" w:space="0" w:color="auto"/>
              <w:left w:val="single" w:sz="4" w:space="0" w:color="auto"/>
              <w:bottom w:val="single" w:sz="4" w:space="0" w:color="auto"/>
              <w:right w:val="single" w:sz="4" w:space="0" w:color="auto"/>
            </w:tcBorders>
          </w:tcPr>
          <w:p w:rsidR="007B7249" w:rsidRPr="00926A73" w:rsidRDefault="00F7172B">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19</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0504091</w:t>
            </w:r>
          </w:p>
        </w:tc>
        <w:tc>
          <w:tcPr>
            <w:tcW w:w="453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Инвентаризационная опись расчетов по </w:t>
            </w:r>
            <w:r w:rsidRPr="00926A73">
              <w:rPr>
                <w:rFonts w:ascii="Times New Roman" w:hAnsi="Times New Roman" w:cs="Times New Roman"/>
                <w:sz w:val="22"/>
                <w:szCs w:val="22"/>
              </w:rPr>
              <w:lastRenderedPageBreak/>
              <w:t>поступлениям</w:t>
            </w:r>
          </w:p>
        </w:tc>
        <w:tc>
          <w:tcPr>
            <w:tcW w:w="255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При инвентаризации</w:t>
            </w:r>
          </w:p>
        </w:tc>
      </w:tr>
      <w:tr w:rsidR="007B7249" w:rsidRPr="00926A73">
        <w:tc>
          <w:tcPr>
            <w:tcW w:w="567" w:type="dxa"/>
            <w:tcBorders>
              <w:top w:val="single" w:sz="4" w:space="0" w:color="auto"/>
              <w:left w:val="single" w:sz="4" w:space="0" w:color="auto"/>
              <w:bottom w:val="single" w:sz="4" w:space="0" w:color="auto"/>
              <w:right w:val="single" w:sz="4" w:space="0" w:color="auto"/>
            </w:tcBorders>
          </w:tcPr>
          <w:p w:rsidR="007B7249" w:rsidRPr="00926A73" w:rsidRDefault="00F7172B">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lastRenderedPageBreak/>
              <w:t>20</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0504092</w:t>
            </w:r>
          </w:p>
        </w:tc>
        <w:tc>
          <w:tcPr>
            <w:tcW w:w="453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Ведомость расхождений по результатам инвентаризации</w:t>
            </w:r>
          </w:p>
        </w:tc>
        <w:tc>
          <w:tcPr>
            <w:tcW w:w="255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При инвентаризации</w:t>
            </w:r>
          </w:p>
        </w:tc>
      </w:tr>
      <w:tr w:rsidR="007B7249" w:rsidRPr="00926A73">
        <w:tc>
          <w:tcPr>
            <w:tcW w:w="567"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p>
        </w:tc>
        <w:tc>
          <w:tcPr>
            <w:tcW w:w="453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Иные регистры</w:t>
            </w:r>
          </w:p>
        </w:tc>
        <w:tc>
          <w:tcPr>
            <w:tcW w:w="2551"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Ежегодно или по мере необходимости формирования регистра</w:t>
            </w:r>
          </w:p>
        </w:tc>
      </w:tr>
    </w:tbl>
    <w:p w:rsidR="007B7249" w:rsidRPr="00926A73" w:rsidRDefault="007B7249">
      <w:pPr>
        <w:pStyle w:val="ConsPlusNormal"/>
        <w:jc w:val="both"/>
        <w:rPr>
          <w:rFonts w:ascii="Times New Roman" w:hAnsi="Times New Roman" w:cs="Times New Roman"/>
          <w:sz w:val="22"/>
          <w:szCs w:val="22"/>
        </w:rPr>
      </w:pPr>
    </w:p>
    <w:p w:rsidR="00E3317C" w:rsidRDefault="00E3317C">
      <w:pPr>
        <w:pStyle w:val="ConsPlusNormal"/>
        <w:jc w:val="right"/>
        <w:outlineLvl w:val="1"/>
        <w:rPr>
          <w:rFonts w:ascii="Times New Roman" w:hAnsi="Times New Roman" w:cs="Times New Roman"/>
        </w:rPr>
        <w:sectPr w:rsidR="00E3317C" w:rsidSect="006E13CA">
          <w:type w:val="continuous"/>
          <w:pgSz w:w="11906" w:h="16838"/>
          <w:pgMar w:top="1134" w:right="850" w:bottom="1134" w:left="1701" w:header="0" w:footer="0" w:gutter="0"/>
          <w:cols w:space="720"/>
          <w:noEndnote/>
        </w:sectPr>
      </w:pPr>
    </w:p>
    <w:p w:rsidR="007B7249" w:rsidRPr="00E53904" w:rsidRDefault="007B7249">
      <w:pPr>
        <w:pStyle w:val="ConsPlusNormal"/>
        <w:jc w:val="right"/>
        <w:outlineLvl w:val="1"/>
        <w:rPr>
          <w:rFonts w:ascii="Times New Roman" w:hAnsi="Times New Roman" w:cs="Times New Roman"/>
        </w:rPr>
      </w:pPr>
      <w:r w:rsidRPr="00E53904">
        <w:rPr>
          <w:rFonts w:ascii="Times New Roman" w:hAnsi="Times New Roman" w:cs="Times New Roman"/>
        </w:rPr>
        <w:lastRenderedPageBreak/>
        <w:t xml:space="preserve">Приложение N </w:t>
      </w:r>
      <w:r w:rsidR="00E3317C">
        <w:rPr>
          <w:rFonts w:ascii="Times New Roman" w:hAnsi="Times New Roman" w:cs="Times New Roman"/>
        </w:rPr>
        <w:t>6</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 xml:space="preserve">к Учетной политике Администрации </w:t>
      </w:r>
      <w:r w:rsidR="00E3317C">
        <w:rPr>
          <w:rFonts w:ascii="Times New Roman" w:hAnsi="Times New Roman" w:cs="Times New Roman"/>
        </w:rPr>
        <w:t>Трубникоборского</w:t>
      </w:r>
      <w:r w:rsidR="00262D04" w:rsidRPr="00E53904">
        <w:rPr>
          <w:rFonts w:ascii="Times New Roman" w:hAnsi="Times New Roman" w:cs="Times New Roman"/>
        </w:rPr>
        <w:t xml:space="preserve"> сельского поселения</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для целей бухгалтерского (бюджетного) учета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rPr>
          <w:rFonts w:ascii="Times New Roman" w:hAnsi="Times New Roman" w:cs="Times New Roman"/>
          <w:sz w:val="22"/>
          <w:szCs w:val="22"/>
        </w:rPr>
      </w:pPr>
      <w:bookmarkStart w:id="26" w:name="Par4818"/>
      <w:bookmarkEnd w:id="26"/>
      <w:r w:rsidRPr="00926A73">
        <w:rPr>
          <w:rFonts w:ascii="Times New Roman" w:hAnsi="Times New Roman" w:cs="Times New Roman"/>
          <w:b/>
          <w:bCs/>
          <w:sz w:val="22"/>
          <w:szCs w:val="22"/>
        </w:rPr>
        <w:t>Перечень лиц, имеющих право получения доверенностей</w:t>
      </w:r>
    </w:p>
    <w:p w:rsidR="007B7249" w:rsidRPr="00926A73" w:rsidRDefault="007B7249">
      <w:pPr>
        <w:pStyle w:val="ConsPlusNormal"/>
        <w:jc w:val="both"/>
        <w:rPr>
          <w:rFonts w:ascii="Times New Roman" w:hAnsi="Times New Roman" w:cs="Times New Roman"/>
          <w:sz w:val="22"/>
          <w:szCs w:val="22"/>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4555"/>
        <w:gridCol w:w="4840"/>
      </w:tblGrid>
      <w:tr w:rsidR="007B7249" w:rsidRPr="00926A73" w:rsidTr="00E53904">
        <w:trPr>
          <w:trHeight w:val="267"/>
        </w:trPr>
        <w:tc>
          <w:tcPr>
            <w:tcW w:w="4555"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должности работника</w:t>
            </w:r>
          </w:p>
        </w:tc>
        <w:tc>
          <w:tcPr>
            <w:tcW w:w="4840"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Цель получения доверенности</w:t>
            </w:r>
          </w:p>
        </w:tc>
      </w:tr>
      <w:tr w:rsidR="00262D04" w:rsidRPr="00926A73" w:rsidTr="00E3317C">
        <w:trPr>
          <w:trHeight w:val="407"/>
        </w:trPr>
        <w:tc>
          <w:tcPr>
            <w:tcW w:w="4555" w:type="dxa"/>
            <w:tcBorders>
              <w:top w:val="single" w:sz="4" w:space="0" w:color="auto"/>
              <w:left w:val="single" w:sz="4" w:space="0" w:color="auto"/>
              <w:bottom w:val="single" w:sz="4" w:space="0" w:color="auto"/>
              <w:right w:val="single" w:sz="4" w:space="0" w:color="auto"/>
            </w:tcBorders>
          </w:tcPr>
          <w:p w:rsidR="00262D04" w:rsidRPr="00926A73" w:rsidRDefault="00262D04" w:rsidP="00F7172B">
            <w:pPr>
              <w:pStyle w:val="ConsPlusNormal"/>
              <w:rPr>
                <w:rFonts w:ascii="Times New Roman" w:hAnsi="Times New Roman" w:cs="Times New Roman"/>
                <w:sz w:val="22"/>
                <w:szCs w:val="22"/>
              </w:rPr>
            </w:pPr>
            <w:r w:rsidRPr="00926A73">
              <w:rPr>
                <w:rFonts w:ascii="Times New Roman" w:hAnsi="Times New Roman" w:cs="Times New Roman"/>
                <w:sz w:val="22"/>
                <w:szCs w:val="22"/>
              </w:rPr>
              <w:t>Специалист</w:t>
            </w:r>
            <w:r w:rsidR="00F7172B" w:rsidRPr="00926A73">
              <w:rPr>
                <w:rFonts w:ascii="Times New Roman" w:hAnsi="Times New Roman" w:cs="Times New Roman"/>
                <w:sz w:val="22"/>
                <w:szCs w:val="22"/>
              </w:rPr>
              <w:t xml:space="preserve"> администрации</w:t>
            </w:r>
          </w:p>
        </w:tc>
        <w:tc>
          <w:tcPr>
            <w:tcW w:w="4840" w:type="dxa"/>
            <w:tcBorders>
              <w:top w:val="single" w:sz="4" w:space="0" w:color="auto"/>
              <w:left w:val="single" w:sz="4" w:space="0" w:color="auto"/>
              <w:bottom w:val="single" w:sz="4" w:space="0" w:color="auto"/>
              <w:right w:val="single" w:sz="4" w:space="0" w:color="auto"/>
            </w:tcBorders>
          </w:tcPr>
          <w:p w:rsidR="00262D04" w:rsidRPr="00926A73" w:rsidRDefault="00262D04" w:rsidP="00262D04">
            <w:pPr>
              <w:pStyle w:val="ConsPlusNormal"/>
              <w:rPr>
                <w:rFonts w:ascii="Times New Roman" w:hAnsi="Times New Roman" w:cs="Times New Roman"/>
                <w:sz w:val="22"/>
                <w:szCs w:val="22"/>
              </w:rPr>
            </w:pPr>
            <w:r w:rsidRPr="00926A73">
              <w:rPr>
                <w:rFonts w:ascii="Times New Roman" w:hAnsi="Times New Roman" w:cs="Times New Roman"/>
                <w:sz w:val="22"/>
                <w:szCs w:val="22"/>
              </w:rPr>
              <w:t>Получение материальных ценностей</w:t>
            </w:r>
          </w:p>
        </w:tc>
      </w:tr>
      <w:tr w:rsidR="00262D04" w:rsidRPr="00926A73" w:rsidTr="00E3317C">
        <w:trPr>
          <w:trHeight w:val="590"/>
        </w:trPr>
        <w:tc>
          <w:tcPr>
            <w:tcW w:w="4555" w:type="dxa"/>
            <w:tcBorders>
              <w:top w:val="single" w:sz="4" w:space="0" w:color="auto"/>
              <w:left w:val="single" w:sz="4" w:space="0" w:color="auto"/>
              <w:bottom w:val="single" w:sz="4" w:space="0" w:color="auto"/>
              <w:right w:val="single" w:sz="4" w:space="0" w:color="auto"/>
            </w:tcBorders>
          </w:tcPr>
          <w:p w:rsidR="00262D04" w:rsidRPr="00926A73" w:rsidRDefault="00262D04" w:rsidP="00F60B87">
            <w:pPr>
              <w:pStyle w:val="ConsPlusNormal"/>
              <w:rPr>
                <w:rFonts w:ascii="Times New Roman" w:hAnsi="Times New Roman" w:cs="Times New Roman"/>
                <w:sz w:val="22"/>
                <w:szCs w:val="22"/>
              </w:rPr>
            </w:pPr>
            <w:r w:rsidRPr="00926A73">
              <w:rPr>
                <w:rFonts w:ascii="Times New Roman" w:hAnsi="Times New Roman" w:cs="Times New Roman"/>
                <w:sz w:val="22"/>
                <w:szCs w:val="22"/>
              </w:rPr>
              <w:t>Бухгалтер</w:t>
            </w:r>
          </w:p>
        </w:tc>
        <w:tc>
          <w:tcPr>
            <w:tcW w:w="4840" w:type="dxa"/>
            <w:tcBorders>
              <w:top w:val="single" w:sz="4" w:space="0" w:color="auto"/>
              <w:left w:val="single" w:sz="4" w:space="0" w:color="auto"/>
              <w:bottom w:val="single" w:sz="4" w:space="0" w:color="auto"/>
              <w:right w:val="single" w:sz="4" w:space="0" w:color="auto"/>
            </w:tcBorders>
          </w:tcPr>
          <w:p w:rsidR="00262D04" w:rsidRPr="00926A73" w:rsidRDefault="00262D04" w:rsidP="00C62CAE">
            <w:pPr>
              <w:pStyle w:val="ConsPlusNormal"/>
              <w:rPr>
                <w:rFonts w:ascii="Times New Roman" w:hAnsi="Times New Roman" w:cs="Times New Roman"/>
                <w:sz w:val="22"/>
                <w:szCs w:val="22"/>
              </w:rPr>
            </w:pPr>
            <w:r w:rsidRPr="00926A73">
              <w:rPr>
                <w:rFonts w:ascii="Times New Roman" w:hAnsi="Times New Roman" w:cs="Times New Roman"/>
                <w:sz w:val="22"/>
                <w:szCs w:val="22"/>
              </w:rPr>
              <w:t>Представление интересов Администрации в других учреждениях, организациях, предприятиях</w:t>
            </w:r>
          </w:p>
        </w:tc>
      </w:tr>
    </w:tbl>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both"/>
        <w:rPr>
          <w:rFonts w:ascii="Times New Roman" w:hAnsi="Times New Roman" w:cs="Times New Roman"/>
          <w:sz w:val="22"/>
          <w:szCs w:val="22"/>
        </w:rPr>
      </w:pPr>
    </w:p>
    <w:p w:rsidR="00262D04" w:rsidRPr="00926A73" w:rsidRDefault="00262D04">
      <w:pPr>
        <w:pStyle w:val="ConsPlusNormal"/>
        <w:jc w:val="both"/>
        <w:rPr>
          <w:rFonts w:ascii="Times New Roman" w:hAnsi="Times New Roman" w:cs="Times New Roman"/>
          <w:sz w:val="22"/>
          <w:szCs w:val="22"/>
        </w:rPr>
      </w:pPr>
    </w:p>
    <w:p w:rsidR="007B7249" w:rsidRPr="00E53904" w:rsidRDefault="007B7249">
      <w:pPr>
        <w:pStyle w:val="ConsPlusNormal"/>
        <w:jc w:val="right"/>
        <w:outlineLvl w:val="1"/>
        <w:rPr>
          <w:rFonts w:ascii="Times New Roman" w:hAnsi="Times New Roman" w:cs="Times New Roman"/>
        </w:rPr>
      </w:pPr>
      <w:r w:rsidRPr="00E53904">
        <w:rPr>
          <w:rFonts w:ascii="Times New Roman" w:hAnsi="Times New Roman" w:cs="Times New Roman"/>
        </w:rPr>
        <w:t xml:space="preserve">Приложение N </w:t>
      </w:r>
      <w:r w:rsidR="00E3317C">
        <w:rPr>
          <w:rFonts w:ascii="Times New Roman" w:hAnsi="Times New Roman" w:cs="Times New Roman"/>
        </w:rPr>
        <w:t>7</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 xml:space="preserve">к Учетной политике Администрации </w:t>
      </w:r>
      <w:r w:rsidR="00E3317C">
        <w:rPr>
          <w:rFonts w:ascii="Times New Roman" w:hAnsi="Times New Roman" w:cs="Times New Roman"/>
        </w:rPr>
        <w:t>Трубникоборского</w:t>
      </w:r>
      <w:r w:rsidR="00262D04" w:rsidRPr="00E53904">
        <w:rPr>
          <w:rFonts w:ascii="Times New Roman" w:hAnsi="Times New Roman" w:cs="Times New Roman"/>
        </w:rPr>
        <w:t xml:space="preserve"> сельского поселения</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для целей бухгалтерского (бюджетного) учета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rPr>
          <w:rFonts w:ascii="Times New Roman" w:hAnsi="Times New Roman" w:cs="Times New Roman"/>
          <w:sz w:val="22"/>
          <w:szCs w:val="22"/>
        </w:rPr>
      </w:pPr>
      <w:bookmarkStart w:id="27" w:name="Par4839"/>
      <w:bookmarkEnd w:id="27"/>
      <w:r w:rsidRPr="00926A73">
        <w:rPr>
          <w:rFonts w:ascii="Times New Roman" w:hAnsi="Times New Roman" w:cs="Times New Roman"/>
          <w:b/>
          <w:bCs/>
          <w:sz w:val="22"/>
          <w:szCs w:val="22"/>
        </w:rPr>
        <w:t xml:space="preserve">Перечень лиц, имеющих право получать </w:t>
      </w:r>
      <w:proofErr w:type="gramStart"/>
      <w:r w:rsidRPr="00926A73">
        <w:rPr>
          <w:rFonts w:ascii="Times New Roman" w:hAnsi="Times New Roman" w:cs="Times New Roman"/>
          <w:b/>
          <w:bCs/>
          <w:sz w:val="22"/>
          <w:szCs w:val="22"/>
        </w:rPr>
        <w:t>денежные</w:t>
      </w:r>
      <w:proofErr w:type="gramEnd"/>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средства под отчет на приобретение товаров (работ, услуг)</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 Глав</w:t>
      </w:r>
      <w:r w:rsidR="00F7172B" w:rsidRPr="00926A73">
        <w:rPr>
          <w:rFonts w:ascii="Times New Roman" w:hAnsi="Times New Roman" w:cs="Times New Roman"/>
          <w:sz w:val="22"/>
          <w:szCs w:val="22"/>
        </w:rPr>
        <w:t>а администрации</w:t>
      </w:r>
      <w:r w:rsidRPr="00926A73">
        <w:rPr>
          <w:rFonts w:ascii="Times New Roman" w:hAnsi="Times New Roman" w:cs="Times New Roman"/>
          <w:sz w:val="22"/>
          <w:szCs w:val="22"/>
        </w:rPr>
        <w:t>.</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2. </w:t>
      </w:r>
      <w:r w:rsidR="00F7172B" w:rsidRPr="00926A73">
        <w:rPr>
          <w:rFonts w:ascii="Times New Roman" w:hAnsi="Times New Roman" w:cs="Times New Roman"/>
          <w:sz w:val="22"/>
          <w:szCs w:val="22"/>
        </w:rPr>
        <w:t>Спе</w:t>
      </w:r>
      <w:r w:rsidR="00E3317C">
        <w:rPr>
          <w:rFonts w:ascii="Times New Roman" w:hAnsi="Times New Roman" w:cs="Times New Roman"/>
          <w:sz w:val="22"/>
          <w:szCs w:val="22"/>
        </w:rPr>
        <w:t>циалист администрации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3. </w:t>
      </w:r>
      <w:r w:rsidR="00F7172B" w:rsidRPr="00926A73">
        <w:rPr>
          <w:rFonts w:ascii="Times New Roman" w:hAnsi="Times New Roman" w:cs="Times New Roman"/>
          <w:sz w:val="22"/>
          <w:szCs w:val="22"/>
        </w:rPr>
        <w:t>Бухгалтер</w:t>
      </w:r>
      <w:r w:rsidRPr="00926A73">
        <w:rPr>
          <w:rFonts w:ascii="Times New Roman" w:hAnsi="Times New Roman" w:cs="Times New Roman"/>
          <w:sz w:val="22"/>
          <w:szCs w:val="22"/>
        </w:rPr>
        <w:t>.</w:t>
      </w:r>
    </w:p>
    <w:p w:rsidR="007B7249" w:rsidRPr="00926A73" w:rsidRDefault="007B7249">
      <w:pPr>
        <w:pStyle w:val="ConsPlusNormal"/>
        <w:jc w:val="both"/>
        <w:rPr>
          <w:rFonts w:ascii="Times New Roman" w:hAnsi="Times New Roman" w:cs="Times New Roman"/>
          <w:sz w:val="22"/>
          <w:szCs w:val="22"/>
        </w:rPr>
      </w:pPr>
    </w:p>
    <w:p w:rsidR="007B7249" w:rsidRPr="00E53904" w:rsidRDefault="007B7249">
      <w:pPr>
        <w:pStyle w:val="ConsPlusNormal"/>
        <w:jc w:val="right"/>
        <w:outlineLvl w:val="1"/>
        <w:rPr>
          <w:rFonts w:ascii="Times New Roman" w:hAnsi="Times New Roman" w:cs="Times New Roman"/>
        </w:rPr>
      </w:pPr>
      <w:r w:rsidRPr="00E53904">
        <w:rPr>
          <w:rFonts w:ascii="Times New Roman" w:hAnsi="Times New Roman" w:cs="Times New Roman"/>
        </w:rPr>
        <w:t xml:space="preserve">Приложение N </w:t>
      </w:r>
      <w:r w:rsidR="00E3317C">
        <w:rPr>
          <w:rFonts w:ascii="Times New Roman" w:hAnsi="Times New Roman" w:cs="Times New Roman"/>
        </w:rPr>
        <w:t>8</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 xml:space="preserve">к Учетной политике Администрации </w:t>
      </w:r>
      <w:r w:rsidR="00E3317C">
        <w:rPr>
          <w:rFonts w:ascii="Times New Roman" w:hAnsi="Times New Roman" w:cs="Times New Roman"/>
        </w:rPr>
        <w:t>Трубникоборского</w:t>
      </w:r>
      <w:r w:rsidR="00262D04" w:rsidRPr="00E53904">
        <w:rPr>
          <w:rFonts w:ascii="Times New Roman" w:hAnsi="Times New Roman" w:cs="Times New Roman"/>
        </w:rPr>
        <w:t xml:space="preserve"> сельского поселения</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для целей бухгалтерского (бюджетного) учета</w:t>
      </w:r>
    </w:p>
    <w:p w:rsidR="007B7249" w:rsidRPr="00926A73" w:rsidRDefault="007B7249">
      <w:pPr>
        <w:pStyle w:val="ConsPlusNormal"/>
        <w:jc w:val="center"/>
        <w:rPr>
          <w:rFonts w:ascii="Times New Roman" w:hAnsi="Times New Roman" w:cs="Times New Roman"/>
          <w:sz w:val="22"/>
          <w:szCs w:val="22"/>
        </w:rPr>
      </w:pPr>
      <w:bookmarkStart w:id="28" w:name="Par4857"/>
      <w:bookmarkEnd w:id="28"/>
      <w:r w:rsidRPr="00926A73">
        <w:rPr>
          <w:rFonts w:ascii="Times New Roman" w:hAnsi="Times New Roman" w:cs="Times New Roman"/>
          <w:b/>
          <w:bCs/>
          <w:sz w:val="22"/>
          <w:szCs w:val="22"/>
        </w:rPr>
        <w:t>Положение о выдаче под отчет денежных средств,</w:t>
      </w:r>
    </w:p>
    <w:p w:rsidR="007B7249" w:rsidRPr="00926A73" w:rsidRDefault="007B7249">
      <w:pPr>
        <w:pStyle w:val="ConsPlusNormal"/>
        <w:jc w:val="center"/>
        <w:rPr>
          <w:rFonts w:ascii="Times New Roman" w:hAnsi="Times New Roman" w:cs="Times New Roman"/>
          <w:sz w:val="22"/>
          <w:szCs w:val="22"/>
        </w:rPr>
      </w:pPr>
      <w:proofErr w:type="gramStart"/>
      <w:r w:rsidRPr="00926A73">
        <w:rPr>
          <w:rFonts w:ascii="Times New Roman" w:hAnsi="Times New Roman" w:cs="Times New Roman"/>
          <w:b/>
          <w:bCs/>
          <w:sz w:val="22"/>
          <w:szCs w:val="22"/>
        </w:rPr>
        <w:t>составлении</w:t>
      </w:r>
      <w:proofErr w:type="gramEnd"/>
      <w:r w:rsidRPr="00926A73">
        <w:rPr>
          <w:rFonts w:ascii="Times New Roman" w:hAnsi="Times New Roman" w:cs="Times New Roman"/>
          <w:b/>
          <w:bCs/>
          <w:sz w:val="22"/>
          <w:szCs w:val="22"/>
        </w:rPr>
        <w:t xml:space="preserve"> и представлении отчетов подотчетными лицами</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1. Общие положения</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1.1. Настоящее Положение устанавливает единый порядок расчетов с подотчетными лицами в Администрации.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1.2. Основными нормативными правовыми актами, использованными при разработке настоящего Положения, являются: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2. Порядок выдачи денежных средств под отчет</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2.1. Денежные средства выдаются (перечисляются) под отчет на расходы Администрации, </w:t>
      </w:r>
      <w:r w:rsidRPr="00926A73">
        <w:rPr>
          <w:rFonts w:ascii="Times New Roman" w:hAnsi="Times New Roman" w:cs="Times New Roman"/>
          <w:sz w:val="22"/>
          <w:szCs w:val="22"/>
        </w:rPr>
        <w:lastRenderedPageBreak/>
        <w:t>связанные с приобретением товаров, работ, услуг, и командировочные расходы.</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2.2. Выдача под отчет денежных средств на расходы Администрации, связанные с приобретением товаров, работ, услуг, производится работникам Администрации, приведенным в Перечне лиц, имеющих право получать денежные средства под отчет на приобретение товаров, работ, услуг (Приложение N </w:t>
      </w:r>
      <w:r w:rsidR="00E3317C">
        <w:rPr>
          <w:rFonts w:ascii="Times New Roman" w:hAnsi="Times New Roman" w:cs="Times New Roman"/>
          <w:sz w:val="22"/>
          <w:szCs w:val="22"/>
        </w:rPr>
        <w:t>7</w:t>
      </w:r>
      <w:r w:rsidRPr="00926A73">
        <w:rPr>
          <w:rFonts w:ascii="Times New Roman" w:hAnsi="Times New Roman" w:cs="Times New Roman"/>
          <w:sz w:val="22"/>
          <w:szCs w:val="22"/>
        </w:rPr>
        <w:t xml:space="preserve"> к Учетной политике Администрации).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2.3. Авансы на командировочные расходы выдаются под отчет всем лицам, работающим в Администрации на основании трудовых договоров (контрактов), направленным в служебную командировку в соответствии с приказом руководителя.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2.4. Для получения денежных средств под отчет работник оформляет письменное заявление с указанием суммы аванса, срока, на который он выдается, назначения аванса, расчета (обоснования) его размера и другие необходимые данные. Форма заявления приведена в Приложении N 1 к настоящему Положению.</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2.5. На заявлении работника бухгалтерией Администрации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бухгалтера. В случае отсутствия задолженности за работником на заявлении проставляется отметка "Задолженность отсутствует" с указанием даты и подписи </w:t>
      </w:r>
      <w:r w:rsidR="00060CC9" w:rsidRPr="00926A73">
        <w:rPr>
          <w:rFonts w:ascii="Times New Roman" w:hAnsi="Times New Roman" w:cs="Times New Roman"/>
          <w:sz w:val="22"/>
          <w:szCs w:val="22"/>
        </w:rPr>
        <w:t>бухгалтера</w:t>
      </w:r>
      <w:r w:rsidRPr="00926A73">
        <w:rPr>
          <w:rFonts w:ascii="Times New Roman" w:hAnsi="Times New Roman" w:cs="Times New Roman"/>
          <w:sz w:val="22"/>
          <w:szCs w:val="22"/>
        </w:rPr>
        <w:t>.</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2.6. </w:t>
      </w:r>
      <w:r w:rsidR="00060CC9" w:rsidRPr="00926A73">
        <w:rPr>
          <w:rFonts w:ascii="Times New Roman" w:hAnsi="Times New Roman" w:cs="Times New Roman"/>
          <w:sz w:val="22"/>
          <w:szCs w:val="22"/>
        </w:rPr>
        <w:t xml:space="preserve">Глава </w:t>
      </w:r>
      <w:r w:rsidRPr="00926A73">
        <w:rPr>
          <w:rFonts w:ascii="Times New Roman" w:hAnsi="Times New Roman" w:cs="Times New Roman"/>
          <w:sz w:val="22"/>
          <w:szCs w:val="22"/>
        </w:rPr>
        <w:t>Администрации в течение трех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2.7. Выдача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2.8. Выдача денежных средств под отчет на расходы, связанные с приобретением товаров, работ, услуг, производится </w:t>
      </w:r>
      <w:r w:rsidR="00060CC9" w:rsidRPr="00926A73">
        <w:rPr>
          <w:rFonts w:ascii="Times New Roman" w:hAnsi="Times New Roman" w:cs="Times New Roman"/>
          <w:sz w:val="22"/>
          <w:szCs w:val="22"/>
        </w:rPr>
        <w:t xml:space="preserve">перечислением с расчетного счета </w:t>
      </w:r>
      <w:r w:rsidRPr="00926A73">
        <w:rPr>
          <w:rFonts w:ascii="Times New Roman" w:hAnsi="Times New Roman" w:cs="Times New Roman"/>
          <w:sz w:val="22"/>
          <w:szCs w:val="22"/>
        </w:rPr>
        <w:t>Администрации</w:t>
      </w:r>
      <w:r w:rsidR="00060CC9" w:rsidRPr="00926A73">
        <w:rPr>
          <w:rFonts w:ascii="Times New Roman" w:hAnsi="Times New Roman" w:cs="Times New Roman"/>
          <w:sz w:val="22"/>
          <w:szCs w:val="22"/>
        </w:rPr>
        <w:t xml:space="preserve"> на банковскую карту работника</w:t>
      </w:r>
      <w:r w:rsidRPr="00926A73">
        <w:rPr>
          <w:rFonts w:ascii="Times New Roman" w:hAnsi="Times New Roman" w:cs="Times New Roman"/>
          <w:sz w:val="22"/>
          <w:szCs w:val="22"/>
        </w:rPr>
        <w:t>. Предельная сумма выдачи денежных средств под отчет одному подотчетному на эти цели не может превышать 10</w:t>
      </w:r>
      <w:r w:rsidR="00060CC9" w:rsidRPr="00926A73">
        <w:rPr>
          <w:rFonts w:ascii="Times New Roman" w:hAnsi="Times New Roman" w:cs="Times New Roman"/>
          <w:sz w:val="22"/>
          <w:szCs w:val="22"/>
        </w:rPr>
        <w:t> </w:t>
      </w:r>
      <w:r w:rsidRPr="00926A73">
        <w:rPr>
          <w:rFonts w:ascii="Times New Roman" w:hAnsi="Times New Roman" w:cs="Times New Roman"/>
          <w:sz w:val="22"/>
          <w:szCs w:val="22"/>
        </w:rPr>
        <w:t>000</w:t>
      </w:r>
      <w:r w:rsidR="00060CC9" w:rsidRPr="00926A73">
        <w:rPr>
          <w:rFonts w:ascii="Times New Roman" w:hAnsi="Times New Roman" w:cs="Times New Roman"/>
          <w:sz w:val="22"/>
          <w:szCs w:val="22"/>
        </w:rPr>
        <w:t xml:space="preserve"> (Десять тысяч)</w:t>
      </w:r>
      <w:r w:rsidRPr="00926A73">
        <w:rPr>
          <w:rFonts w:ascii="Times New Roman" w:hAnsi="Times New Roman" w:cs="Times New Roman"/>
          <w:sz w:val="22"/>
          <w:szCs w:val="22"/>
        </w:rPr>
        <w:t xml:space="preserve"> руб.</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2.9. Авансы на расходы, связанные со служебными командировками на территории Российской Федерации, перечисляются на личные банковские карты работников в пределах сумм расходов, установленных Положением о служебных командировках (Приложение N 15 к Учетной политике Администрации).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2.10. Денежные средства на расходы, связанные со служебными командировками на территории иностранных государств, выдаются работникам под отчет в иностранной валюте</w:t>
      </w:r>
      <w:r w:rsidR="00060CC9" w:rsidRPr="00926A73">
        <w:rPr>
          <w:rFonts w:ascii="Times New Roman" w:hAnsi="Times New Roman" w:cs="Times New Roman"/>
          <w:sz w:val="22"/>
          <w:szCs w:val="22"/>
        </w:rPr>
        <w:t xml:space="preserve"> -</w:t>
      </w:r>
      <w:r w:rsidRPr="00926A73">
        <w:rPr>
          <w:rFonts w:ascii="Times New Roman" w:hAnsi="Times New Roman" w:cs="Times New Roman"/>
          <w:sz w:val="22"/>
          <w:szCs w:val="22"/>
        </w:rPr>
        <w:t xml:space="preserve"> </w:t>
      </w:r>
      <w:r w:rsidR="00060CC9" w:rsidRPr="00926A73">
        <w:rPr>
          <w:rFonts w:ascii="Times New Roman" w:hAnsi="Times New Roman" w:cs="Times New Roman"/>
          <w:sz w:val="22"/>
          <w:szCs w:val="22"/>
        </w:rPr>
        <w:t xml:space="preserve">производятся перечислением с расчетного счета Администрации на банковскую карту работника </w:t>
      </w:r>
      <w:r w:rsidRPr="00926A73">
        <w:rPr>
          <w:rFonts w:ascii="Times New Roman" w:hAnsi="Times New Roman" w:cs="Times New Roman"/>
          <w:sz w:val="22"/>
          <w:szCs w:val="22"/>
        </w:rPr>
        <w:t>в пределах сумм расходов, установленных Положением о служебных командировках (Приложение N 15 к Учетной политике Администрации).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2.11. Учет задолженности подотчетных лиц по выданным авансам в иностранной валюте одновременно ведется в соответствующей иностранной валюте и в рублевом эквиваленте на дату выдачи денежных средств под отчет.</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2.12. Максимальный срок выдачи денежных средств под отчет на расходы по приобретению товаров, работ, услуг составляет </w:t>
      </w:r>
      <w:r w:rsidR="00060CC9" w:rsidRPr="00926A73">
        <w:rPr>
          <w:rFonts w:ascii="Times New Roman" w:hAnsi="Times New Roman" w:cs="Times New Roman"/>
          <w:sz w:val="22"/>
          <w:szCs w:val="22"/>
        </w:rPr>
        <w:t xml:space="preserve">5 (пять) </w:t>
      </w:r>
      <w:r w:rsidRPr="00926A73">
        <w:rPr>
          <w:rFonts w:ascii="Times New Roman" w:hAnsi="Times New Roman" w:cs="Times New Roman"/>
          <w:sz w:val="22"/>
          <w:szCs w:val="22"/>
        </w:rPr>
        <w:t xml:space="preserve"> календарных дней.</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2.13. Передача выданных под отчет денежных средств одним лицом другому запрещается.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2.14. В исключительных случаях, когда работник Администрации с разрешения непосредственного руководителя произвел оплату расходов за счет собственных средств, производится возмещение этих расходов. Возмещение расходов производится </w:t>
      </w:r>
      <w:r w:rsidR="00060CC9" w:rsidRPr="00926A73">
        <w:rPr>
          <w:rFonts w:ascii="Times New Roman" w:hAnsi="Times New Roman" w:cs="Times New Roman"/>
          <w:sz w:val="22"/>
          <w:szCs w:val="22"/>
        </w:rPr>
        <w:t xml:space="preserve">перечислением с расчетного счета Администрации на банковскую карту работника </w:t>
      </w:r>
      <w:r w:rsidRPr="00926A73">
        <w:rPr>
          <w:rFonts w:ascii="Times New Roman" w:hAnsi="Times New Roman" w:cs="Times New Roman"/>
          <w:sz w:val="22"/>
          <w:szCs w:val="22"/>
        </w:rPr>
        <w:t>на основании авансового отчета работника об израсходованных средствах, утвержденного руководителем Администрации, с приложением подтверждающих документов.</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3. Представление отчетности подотчетными лицами</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3.1. Об израсходовании полученных сумм подотчетное лицо представляет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 xml:space="preserve"> Администрации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3.2. Авансовый отчет по расходам, связанным с приобретением товаров, работ, услуг, </w:t>
      </w:r>
      <w:r w:rsidRPr="00926A73">
        <w:rPr>
          <w:rFonts w:ascii="Times New Roman" w:hAnsi="Times New Roman" w:cs="Times New Roman"/>
          <w:sz w:val="22"/>
          <w:szCs w:val="22"/>
        </w:rPr>
        <w:lastRenderedPageBreak/>
        <w:t xml:space="preserve">представляется подотчетным лицом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 xml:space="preserve"> Администрации не позднее трех рабочих дней со дня истечения срока, на который были выданы денежные средства.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3.3. Авансовый отчет по командировочным расходам представляется работником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 xml:space="preserve"> Администрации не позднее трех рабочих дней со дня его возвращения из командировки.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3.4. </w:t>
      </w:r>
      <w:r w:rsidR="00D16C83" w:rsidRPr="00926A73">
        <w:rPr>
          <w:rFonts w:ascii="Times New Roman" w:hAnsi="Times New Roman" w:cs="Times New Roman"/>
          <w:sz w:val="22"/>
          <w:szCs w:val="22"/>
        </w:rPr>
        <w:t>Бухгалтер</w:t>
      </w:r>
      <w:r w:rsidRPr="00926A73">
        <w:rPr>
          <w:rFonts w:ascii="Times New Roman" w:hAnsi="Times New Roman" w:cs="Times New Roman"/>
          <w:sz w:val="22"/>
          <w:szCs w:val="22"/>
        </w:rPr>
        <w:t xml:space="preserve"> Администрации проверяет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указанием реквизитов, проставлением печатей, подписей и т.д.</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3.6. Проверенный бухгалтерией авансовый отчет утверждается руководителем Администрации. После этого утвержденный авансовый отчет принимается бухгалтерией к учету.</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3.7. Проверка авансового отчета бухгалтерией и утверждение его руководителем осуществляются в течение трех рабочих дней со дня представления авансового отчета подотчетным лицом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3.8. Сумма превышения принятых к учету расходов подотчетного лица над ранее выданным авансом (сумма утвержденного перерасхода) выдается подотчетному лицу в течение 30 календарных дней.</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3.9. Остаток неиспользованного аванса вносится подотчетным лицом </w:t>
      </w:r>
      <w:r w:rsidR="00060CC9" w:rsidRPr="00926A73">
        <w:rPr>
          <w:rFonts w:ascii="Times New Roman" w:hAnsi="Times New Roman" w:cs="Times New Roman"/>
          <w:sz w:val="22"/>
          <w:szCs w:val="22"/>
        </w:rPr>
        <w:t xml:space="preserve">на расчетный счет </w:t>
      </w:r>
      <w:r w:rsidRPr="00926A73">
        <w:rPr>
          <w:rFonts w:ascii="Times New Roman" w:hAnsi="Times New Roman" w:cs="Times New Roman"/>
          <w:sz w:val="22"/>
          <w:szCs w:val="22"/>
        </w:rPr>
        <w:t xml:space="preserve"> Администрации по приходному кассовому ордеру не позднее дня, следующего за днем утверждения руководителем Администрации авансового отчета.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3.10. Погашение задолженности (подотчетной суммы) в иностранной валюте подотчетными лицами и отражение этой суммы в авансовом отчете в рублевом эквиваленте производятся по курсу Банка России на дату утверждения авансового отчета руководителем Администрации.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3.11. В случае если в установленный срок работник не представил авансовый отчет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 xml:space="preserve"> Администрации или не внес остаток неиспользованного аванса </w:t>
      </w:r>
      <w:r w:rsidR="00060CC9" w:rsidRPr="00926A73">
        <w:rPr>
          <w:rFonts w:ascii="Times New Roman" w:hAnsi="Times New Roman" w:cs="Times New Roman"/>
          <w:sz w:val="22"/>
          <w:szCs w:val="22"/>
        </w:rPr>
        <w:t xml:space="preserve">на расчетный счет </w:t>
      </w:r>
      <w:r w:rsidRPr="00926A73">
        <w:rPr>
          <w:rFonts w:ascii="Times New Roman" w:hAnsi="Times New Roman" w:cs="Times New Roman"/>
          <w:sz w:val="22"/>
          <w:szCs w:val="22"/>
        </w:rPr>
        <w:t>Администрации, Администрация имеет право удержать сумму задолженности по выданному авансу из заработной платы работника с соблюдением требований, установленных ст. ст. 137 и 138 Трудового кодекса РФ.</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3.12.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both"/>
        <w:rPr>
          <w:rFonts w:ascii="Times New Roman" w:hAnsi="Times New Roman" w:cs="Times New Roman"/>
          <w:sz w:val="22"/>
          <w:szCs w:val="22"/>
        </w:rPr>
      </w:pPr>
    </w:p>
    <w:p w:rsidR="007B7249" w:rsidRPr="00E53904" w:rsidRDefault="007B7249">
      <w:pPr>
        <w:pStyle w:val="ConsPlusNormal"/>
        <w:jc w:val="right"/>
        <w:outlineLvl w:val="2"/>
        <w:rPr>
          <w:rFonts w:ascii="Times New Roman" w:hAnsi="Times New Roman" w:cs="Times New Roman"/>
        </w:rPr>
      </w:pPr>
      <w:r w:rsidRPr="00E53904">
        <w:rPr>
          <w:rFonts w:ascii="Times New Roman" w:hAnsi="Times New Roman" w:cs="Times New Roman"/>
        </w:rPr>
        <w:t>Приложение N 1 к Положению о выдаче под отчет</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 xml:space="preserve">денежных средств, </w:t>
      </w:r>
      <w:proofErr w:type="gramStart"/>
      <w:r w:rsidRPr="00E53904">
        <w:rPr>
          <w:rFonts w:ascii="Times New Roman" w:hAnsi="Times New Roman" w:cs="Times New Roman"/>
        </w:rPr>
        <w:t>составлении</w:t>
      </w:r>
      <w:proofErr w:type="gramEnd"/>
      <w:r w:rsidRPr="00E53904">
        <w:rPr>
          <w:rFonts w:ascii="Times New Roman" w:hAnsi="Times New Roman" w:cs="Times New Roman"/>
        </w:rPr>
        <w:t xml:space="preserve"> и представлении</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отчетов подотчетными лицами</w:t>
      </w:r>
    </w:p>
    <w:p w:rsidR="007B7249" w:rsidRPr="00926A73" w:rsidRDefault="007B7249">
      <w:pPr>
        <w:pStyle w:val="ConsPlusNormal"/>
        <w:jc w:val="both"/>
        <w:rPr>
          <w:rFonts w:ascii="Times New Roman" w:hAnsi="Times New Roman" w:cs="Times New Roman"/>
          <w:sz w:val="22"/>
          <w:szCs w:val="22"/>
        </w:rPr>
      </w:pPr>
    </w:p>
    <w:p w:rsidR="00E53904" w:rsidRDefault="00060CC9">
      <w:pPr>
        <w:pStyle w:val="ConsPlusNormal"/>
        <w:jc w:val="right"/>
        <w:rPr>
          <w:rFonts w:ascii="Times New Roman" w:hAnsi="Times New Roman" w:cs="Times New Roman"/>
          <w:sz w:val="22"/>
          <w:szCs w:val="22"/>
        </w:rPr>
      </w:pPr>
      <w:r w:rsidRPr="00926A73">
        <w:rPr>
          <w:rFonts w:ascii="Times New Roman" w:hAnsi="Times New Roman" w:cs="Times New Roman"/>
          <w:sz w:val="22"/>
          <w:szCs w:val="22"/>
        </w:rPr>
        <w:t xml:space="preserve">Главе </w:t>
      </w:r>
      <w:r w:rsidR="007B7249" w:rsidRPr="00926A73">
        <w:rPr>
          <w:rFonts w:ascii="Times New Roman" w:hAnsi="Times New Roman" w:cs="Times New Roman"/>
          <w:sz w:val="22"/>
          <w:szCs w:val="22"/>
        </w:rPr>
        <w:t xml:space="preserve"> Администрации </w:t>
      </w:r>
    </w:p>
    <w:p w:rsidR="007B7249" w:rsidRPr="00926A73" w:rsidRDefault="00E3317C">
      <w:pPr>
        <w:pStyle w:val="ConsPlusNormal"/>
        <w:jc w:val="right"/>
        <w:rPr>
          <w:rFonts w:ascii="Times New Roman" w:hAnsi="Times New Roman" w:cs="Times New Roman"/>
          <w:sz w:val="22"/>
          <w:szCs w:val="22"/>
        </w:rPr>
      </w:pPr>
      <w:r>
        <w:rPr>
          <w:rFonts w:ascii="Times New Roman" w:hAnsi="Times New Roman" w:cs="Times New Roman"/>
          <w:sz w:val="22"/>
          <w:szCs w:val="22"/>
        </w:rPr>
        <w:t>Трубникоборского</w:t>
      </w:r>
      <w:r w:rsidR="00262D04" w:rsidRPr="00926A73">
        <w:rPr>
          <w:rFonts w:ascii="Times New Roman" w:hAnsi="Times New Roman" w:cs="Times New Roman"/>
          <w:sz w:val="22"/>
          <w:szCs w:val="22"/>
        </w:rPr>
        <w:t xml:space="preserve"> сельского поселения</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right"/>
        <w:rPr>
          <w:rFonts w:ascii="Times New Roman" w:hAnsi="Times New Roman" w:cs="Times New Roman"/>
          <w:sz w:val="22"/>
          <w:szCs w:val="22"/>
        </w:rPr>
      </w:pPr>
      <w:r w:rsidRPr="00926A73">
        <w:rPr>
          <w:rFonts w:ascii="Times New Roman" w:hAnsi="Times New Roman" w:cs="Times New Roman"/>
          <w:sz w:val="22"/>
          <w:szCs w:val="22"/>
        </w:rPr>
        <w:t>от ________________________________________</w:t>
      </w:r>
    </w:p>
    <w:p w:rsidR="007B7249" w:rsidRPr="00926A73" w:rsidRDefault="007B7249">
      <w:pPr>
        <w:pStyle w:val="ConsPlusNormal"/>
        <w:jc w:val="right"/>
        <w:rPr>
          <w:rFonts w:ascii="Times New Roman" w:hAnsi="Times New Roman" w:cs="Times New Roman"/>
          <w:sz w:val="22"/>
          <w:szCs w:val="22"/>
        </w:rPr>
      </w:pPr>
      <w:r w:rsidRPr="00926A73">
        <w:rPr>
          <w:rFonts w:ascii="Times New Roman" w:hAnsi="Times New Roman" w:cs="Times New Roman"/>
          <w:sz w:val="22"/>
          <w:szCs w:val="22"/>
        </w:rPr>
        <w:t>(должность, фамилия, инициалы работника)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rPr>
          <w:rFonts w:ascii="Times New Roman" w:hAnsi="Times New Roman" w:cs="Times New Roman"/>
          <w:sz w:val="22"/>
          <w:szCs w:val="22"/>
        </w:rPr>
      </w:pPr>
      <w:bookmarkStart w:id="29" w:name="Par4914"/>
      <w:bookmarkEnd w:id="29"/>
      <w:r w:rsidRPr="00926A73">
        <w:rPr>
          <w:rFonts w:ascii="Times New Roman" w:hAnsi="Times New Roman" w:cs="Times New Roman"/>
          <w:sz w:val="22"/>
          <w:szCs w:val="22"/>
        </w:rPr>
        <w:t>Заявление</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 выдаче (перечислении) денежных средств под отчет</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 xml:space="preserve">    Прошу  выдать  (</w:t>
      </w:r>
      <w:r w:rsidRPr="00926A73">
        <w:rPr>
          <w:rFonts w:ascii="Times New Roman" w:hAnsi="Times New Roman" w:cs="Times New Roman"/>
          <w:sz w:val="22"/>
          <w:szCs w:val="22"/>
          <w:u w:val="single"/>
        </w:rPr>
        <w:t>перечислить</w:t>
      </w:r>
      <w:r w:rsidRPr="00926A73">
        <w:rPr>
          <w:rFonts w:ascii="Times New Roman" w:hAnsi="Times New Roman" w:cs="Times New Roman"/>
          <w:sz w:val="22"/>
          <w:szCs w:val="22"/>
        </w:rPr>
        <w:t>)  мне денежные средства под отчет в размере</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______________________________________________________________________ руб.</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на ________________________________________________________________________</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 xml:space="preserve">                            (указать назначение аванса)</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 xml:space="preserve">    Расчет (обоснование) суммы аванса, срок и иные необходимые сведения:</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___________________________________________________________________________</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___________________________________________________________________________</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___________________________________________________________________________</w:t>
      </w:r>
    </w:p>
    <w:p w:rsidR="007B7249" w:rsidRPr="00926A73" w:rsidRDefault="007B7249">
      <w:pPr>
        <w:pStyle w:val="ConsPlusNonformat"/>
        <w:jc w:val="both"/>
        <w:rPr>
          <w:rFonts w:ascii="Times New Roman" w:hAnsi="Times New Roman" w:cs="Times New Roman"/>
          <w:sz w:val="22"/>
          <w:szCs w:val="22"/>
        </w:rPr>
      </w:pP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"___" __________ 20 __ г.                  ________________________________</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 xml:space="preserve">                                                   (подпись работника)</w:t>
      </w:r>
    </w:p>
    <w:p w:rsidR="007B7249" w:rsidRPr="00926A73" w:rsidRDefault="007B7249">
      <w:pPr>
        <w:pStyle w:val="ConsPlusNonformat"/>
        <w:jc w:val="both"/>
        <w:rPr>
          <w:rFonts w:ascii="Times New Roman" w:hAnsi="Times New Roman" w:cs="Times New Roman"/>
          <w:sz w:val="22"/>
          <w:szCs w:val="22"/>
        </w:rPr>
      </w:pP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___________________________________________________________________________</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 xml:space="preserve">           </w:t>
      </w:r>
      <w:proofErr w:type="gramStart"/>
      <w:r w:rsidRPr="00926A73">
        <w:rPr>
          <w:rFonts w:ascii="Times New Roman" w:hAnsi="Times New Roman" w:cs="Times New Roman"/>
          <w:sz w:val="22"/>
          <w:szCs w:val="22"/>
        </w:rPr>
        <w:t xml:space="preserve">(отметка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 xml:space="preserve"> о наличии задолженности работника</w:t>
      </w:r>
      <w:proofErr w:type="gramEnd"/>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 xml:space="preserve">                     по ранее полученным авансам)</w:t>
      </w:r>
    </w:p>
    <w:p w:rsidR="007B7249" w:rsidRPr="00926A73" w:rsidRDefault="007B7249">
      <w:pPr>
        <w:pStyle w:val="ConsPlusNonformat"/>
        <w:jc w:val="both"/>
        <w:rPr>
          <w:rFonts w:ascii="Times New Roman" w:hAnsi="Times New Roman" w:cs="Times New Roman"/>
          <w:sz w:val="22"/>
          <w:szCs w:val="22"/>
        </w:rPr>
      </w:pP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"___" __________ 20__ г.  _____________  ____________   ___________________</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 xml:space="preserve">                           (должность)    (подпись)     (фамилия, инициалы)</w:t>
      </w:r>
    </w:p>
    <w:p w:rsidR="007B7249" w:rsidRPr="00926A73" w:rsidRDefault="007B7249">
      <w:pPr>
        <w:pStyle w:val="ConsPlusNonformat"/>
        <w:jc w:val="both"/>
        <w:rPr>
          <w:rFonts w:ascii="Times New Roman" w:hAnsi="Times New Roman" w:cs="Times New Roman"/>
          <w:sz w:val="22"/>
          <w:szCs w:val="22"/>
        </w:rPr>
      </w:pP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___________________________________________________________________________</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 xml:space="preserve">         (решение руководителя о выдаче денежных средств под отчет)</w:t>
      </w:r>
    </w:p>
    <w:p w:rsidR="007B7249" w:rsidRPr="00926A73" w:rsidRDefault="007B7249">
      <w:pPr>
        <w:pStyle w:val="ConsPlusNonformat"/>
        <w:jc w:val="both"/>
        <w:rPr>
          <w:rFonts w:ascii="Times New Roman" w:hAnsi="Times New Roman" w:cs="Times New Roman"/>
          <w:sz w:val="22"/>
          <w:szCs w:val="22"/>
        </w:rPr>
      </w:pP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"___" _________ 20__ г.      __________________  __________________________</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 xml:space="preserve">                                 (подпись)          (фамилия, инициалы)</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both"/>
        <w:rPr>
          <w:rFonts w:ascii="Times New Roman" w:hAnsi="Times New Roman" w:cs="Times New Roman"/>
          <w:sz w:val="22"/>
          <w:szCs w:val="22"/>
        </w:rPr>
      </w:pPr>
    </w:p>
    <w:p w:rsidR="007B7249" w:rsidRPr="00E53904" w:rsidRDefault="007B7249">
      <w:pPr>
        <w:pStyle w:val="ConsPlusNormal"/>
        <w:jc w:val="right"/>
        <w:outlineLvl w:val="1"/>
        <w:rPr>
          <w:rFonts w:ascii="Times New Roman" w:hAnsi="Times New Roman" w:cs="Times New Roman"/>
        </w:rPr>
      </w:pPr>
      <w:r w:rsidRPr="00E53904">
        <w:rPr>
          <w:rFonts w:ascii="Times New Roman" w:hAnsi="Times New Roman" w:cs="Times New Roman"/>
        </w:rPr>
        <w:t xml:space="preserve">Приложение N </w:t>
      </w:r>
      <w:r w:rsidR="00E3317C">
        <w:rPr>
          <w:rFonts w:ascii="Times New Roman" w:hAnsi="Times New Roman" w:cs="Times New Roman"/>
        </w:rPr>
        <w:t>9</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 xml:space="preserve">к Учетной политике Администрации </w:t>
      </w:r>
      <w:r w:rsidR="00E3317C">
        <w:rPr>
          <w:rFonts w:ascii="Times New Roman" w:hAnsi="Times New Roman" w:cs="Times New Roman"/>
        </w:rPr>
        <w:t>Трубникоборского</w:t>
      </w:r>
      <w:r w:rsidR="00262D04" w:rsidRPr="00E53904">
        <w:rPr>
          <w:rFonts w:ascii="Times New Roman" w:hAnsi="Times New Roman" w:cs="Times New Roman"/>
        </w:rPr>
        <w:t xml:space="preserve"> сельского поселения</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для целей бухгалтерского (бюджетного) учета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rPr>
          <w:rFonts w:ascii="Times New Roman" w:hAnsi="Times New Roman" w:cs="Times New Roman"/>
          <w:sz w:val="22"/>
          <w:szCs w:val="22"/>
        </w:rPr>
      </w:pPr>
      <w:bookmarkStart w:id="30" w:name="Par4950"/>
      <w:bookmarkEnd w:id="30"/>
      <w:r w:rsidRPr="00926A73">
        <w:rPr>
          <w:rFonts w:ascii="Times New Roman" w:hAnsi="Times New Roman" w:cs="Times New Roman"/>
          <w:b/>
          <w:bCs/>
          <w:sz w:val="22"/>
          <w:szCs w:val="22"/>
        </w:rPr>
        <w:t>Перечень лиц, имеющих право получать под отчет</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денежные документы</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386"/>
      </w:tblGrid>
      <w:tr w:rsidR="007B7249" w:rsidRPr="00926A73">
        <w:tc>
          <w:tcPr>
            <w:tcW w:w="4252"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денежных документов</w:t>
            </w:r>
          </w:p>
        </w:tc>
        <w:tc>
          <w:tcPr>
            <w:tcW w:w="5386"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должности работников, имеющих право получать под отчет денежные документы</w:t>
            </w:r>
          </w:p>
        </w:tc>
      </w:tr>
      <w:tr w:rsidR="007B7249" w:rsidRPr="00926A73">
        <w:tc>
          <w:tcPr>
            <w:tcW w:w="4252"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Почтовые конверты с марками</w:t>
            </w:r>
          </w:p>
        </w:tc>
        <w:tc>
          <w:tcPr>
            <w:tcW w:w="5386" w:type="dxa"/>
            <w:tcBorders>
              <w:top w:val="single" w:sz="4" w:space="0" w:color="auto"/>
              <w:left w:val="single" w:sz="4" w:space="0" w:color="auto"/>
              <w:bottom w:val="single" w:sz="4" w:space="0" w:color="auto"/>
              <w:right w:val="single" w:sz="4" w:space="0" w:color="auto"/>
            </w:tcBorders>
          </w:tcPr>
          <w:p w:rsidR="007B7249" w:rsidRPr="00926A73" w:rsidRDefault="00060CC9">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Специалист администрации </w:t>
            </w:r>
          </w:p>
        </w:tc>
      </w:tr>
      <w:tr w:rsidR="007B7249" w:rsidRPr="00926A73">
        <w:tc>
          <w:tcPr>
            <w:tcW w:w="4252"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Иные денежные документы</w:t>
            </w:r>
          </w:p>
        </w:tc>
        <w:tc>
          <w:tcPr>
            <w:tcW w:w="5386" w:type="dxa"/>
            <w:tcBorders>
              <w:top w:val="single" w:sz="4" w:space="0" w:color="auto"/>
              <w:left w:val="single" w:sz="4" w:space="0" w:color="auto"/>
              <w:bottom w:val="single" w:sz="4" w:space="0" w:color="auto"/>
              <w:right w:val="single" w:sz="4" w:space="0" w:color="auto"/>
            </w:tcBorders>
          </w:tcPr>
          <w:p w:rsidR="007B7249" w:rsidRPr="00926A73" w:rsidRDefault="00D16C83">
            <w:pPr>
              <w:pStyle w:val="ConsPlusNormal"/>
              <w:rPr>
                <w:rFonts w:ascii="Times New Roman" w:hAnsi="Times New Roman" w:cs="Times New Roman"/>
                <w:sz w:val="22"/>
                <w:szCs w:val="22"/>
              </w:rPr>
            </w:pPr>
            <w:r w:rsidRPr="00926A73">
              <w:rPr>
                <w:rFonts w:ascii="Times New Roman" w:hAnsi="Times New Roman" w:cs="Times New Roman"/>
                <w:sz w:val="22"/>
                <w:szCs w:val="22"/>
              </w:rPr>
              <w:t>специалист администрации, бухгалтер,</w:t>
            </w:r>
            <w:r w:rsidR="007B7249" w:rsidRPr="00926A73">
              <w:rPr>
                <w:rFonts w:ascii="Times New Roman" w:hAnsi="Times New Roman" w:cs="Times New Roman"/>
                <w:sz w:val="22"/>
                <w:szCs w:val="22"/>
              </w:rPr>
              <w:t xml:space="preserve"> в соответствии с распоряжением руководителя Администрации</w:t>
            </w:r>
          </w:p>
        </w:tc>
      </w:tr>
    </w:tbl>
    <w:p w:rsidR="007B7249" w:rsidRPr="00926A73" w:rsidRDefault="007B7249">
      <w:pPr>
        <w:pStyle w:val="ConsPlusNormal"/>
        <w:jc w:val="both"/>
        <w:rPr>
          <w:rFonts w:ascii="Times New Roman" w:hAnsi="Times New Roman" w:cs="Times New Roman"/>
          <w:sz w:val="22"/>
          <w:szCs w:val="22"/>
        </w:rPr>
      </w:pPr>
    </w:p>
    <w:p w:rsidR="007B7249" w:rsidRPr="00E53904" w:rsidRDefault="007B7249">
      <w:pPr>
        <w:pStyle w:val="ConsPlusNormal"/>
        <w:jc w:val="right"/>
        <w:outlineLvl w:val="1"/>
        <w:rPr>
          <w:rFonts w:ascii="Times New Roman" w:hAnsi="Times New Roman" w:cs="Times New Roman"/>
        </w:rPr>
      </w:pPr>
      <w:r w:rsidRPr="00E53904">
        <w:rPr>
          <w:rFonts w:ascii="Times New Roman" w:hAnsi="Times New Roman" w:cs="Times New Roman"/>
        </w:rPr>
        <w:t>Приложение N 1</w:t>
      </w:r>
      <w:r w:rsidR="00E3317C">
        <w:rPr>
          <w:rFonts w:ascii="Times New Roman" w:hAnsi="Times New Roman" w:cs="Times New Roman"/>
        </w:rPr>
        <w:t>0</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 xml:space="preserve">к Учетной политике Администрации </w:t>
      </w:r>
      <w:r w:rsidR="00E3317C">
        <w:rPr>
          <w:rFonts w:ascii="Times New Roman" w:hAnsi="Times New Roman" w:cs="Times New Roman"/>
        </w:rPr>
        <w:t>Трубникоборского</w:t>
      </w:r>
      <w:r w:rsidR="00262D04" w:rsidRPr="00E53904">
        <w:rPr>
          <w:rFonts w:ascii="Times New Roman" w:hAnsi="Times New Roman" w:cs="Times New Roman"/>
        </w:rPr>
        <w:t xml:space="preserve"> сельского поселения</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для целей бухгалтерского (бюджетного) учета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rPr>
          <w:rFonts w:ascii="Times New Roman" w:hAnsi="Times New Roman" w:cs="Times New Roman"/>
          <w:sz w:val="22"/>
          <w:szCs w:val="22"/>
        </w:rPr>
      </w:pPr>
      <w:bookmarkStart w:id="31" w:name="Par4977"/>
      <w:bookmarkEnd w:id="31"/>
      <w:r w:rsidRPr="00926A73">
        <w:rPr>
          <w:rFonts w:ascii="Times New Roman" w:hAnsi="Times New Roman" w:cs="Times New Roman"/>
          <w:b/>
          <w:bCs/>
          <w:sz w:val="22"/>
          <w:szCs w:val="22"/>
        </w:rPr>
        <w:t>Положение о выдаче под отчет денежных документов,</w:t>
      </w:r>
    </w:p>
    <w:p w:rsidR="007B7249" w:rsidRPr="00926A73" w:rsidRDefault="007B7249">
      <w:pPr>
        <w:pStyle w:val="ConsPlusNormal"/>
        <w:jc w:val="center"/>
        <w:rPr>
          <w:rFonts w:ascii="Times New Roman" w:hAnsi="Times New Roman" w:cs="Times New Roman"/>
          <w:sz w:val="22"/>
          <w:szCs w:val="22"/>
        </w:rPr>
      </w:pPr>
      <w:proofErr w:type="gramStart"/>
      <w:r w:rsidRPr="00926A73">
        <w:rPr>
          <w:rFonts w:ascii="Times New Roman" w:hAnsi="Times New Roman" w:cs="Times New Roman"/>
          <w:b/>
          <w:bCs/>
          <w:sz w:val="22"/>
          <w:szCs w:val="22"/>
        </w:rPr>
        <w:t>составлении</w:t>
      </w:r>
      <w:proofErr w:type="gramEnd"/>
      <w:r w:rsidRPr="00926A73">
        <w:rPr>
          <w:rFonts w:ascii="Times New Roman" w:hAnsi="Times New Roman" w:cs="Times New Roman"/>
          <w:b/>
          <w:bCs/>
          <w:sz w:val="22"/>
          <w:szCs w:val="22"/>
        </w:rPr>
        <w:t xml:space="preserve"> и представлении отчетов подотчетными лицами</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1. Общие положения</w:t>
      </w:r>
    </w:p>
    <w:p w:rsidR="007B7249" w:rsidRPr="00E53904" w:rsidRDefault="007B7249">
      <w:pPr>
        <w:pStyle w:val="ConsPlusNormal"/>
        <w:jc w:val="both"/>
        <w:rPr>
          <w:rFonts w:ascii="Times New Roman" w:hAnsi="Times New Roman" w:cs="Times New Roman"/>
          <w:sz w:val="16"/>
          <w:szCs w:val="16"/>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1.1. Настоящее положение устанавливает в Администрации единый порядок выдачи под отчет денежных документов, составления, представления, проверки и утверждения отчетов об их использовании.</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2. Порядок выдачи денежных документов под отчет</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2.1. Денежные документы выдаются под отчет работникам Администрации, приведенным в Перечне лиц, имеющих право получать под отчет денежные документы (Приложение N </w:t>
      </w:r>
      <w:r w:rsidR="00E3317C">
        <w:rPr>
          <w:rFonts w:ascii="Times New Roman" w:hAnsi="Times New Roman" w:cs="Times New Roman"/>
          <w:sz w:val="22"/>
          <w:szCs w:val="22"/>
        </w:rPr>
        <w:t>9</w:t>
      </w:r>
      <w:r w:rsidRPr="00926A73">
        <w:rPr>
          <w:rFonts w:ascii="Times New Roman" w:hAnsi="Times New Roman" w:cs="Times New Roman"/>
          <w:sz w:val="22"/>
          <w:szCs w:val="22"/>
        </w:rPr>
        <w:t xml:space="preserve"> к Учетной политике Администрации).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2.2. Выдача под отчет денежных документов производится из кассы Администрации по расходному кассовому ордеру с надписью "фондовый" на основании письменного заявления получателя.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N 1 к настоящему Положению.</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2.4. </w:t>
      </w:r>
      <w:r w:rsidR="00D16C83" w:rsidRPr="00926A73">
        <w:rPr>
          <w:rFonts w:ascii="Times New Roman" w:hAnsi="Times New Roman" w:cs="Times New Roman"/>
          <w:sz w:val="22"/>
          <w:szCs w:val="22"/>
        </w:rPr>
        <w:t>Бухгалтер</w:t>
      </w:r>
      <w:r w:rsidRPr="00926A73">
        <w:rPr>
          <w:rFonts w:ascii="Times New Roman" w:hAnsi="Times New Roman" w:cs="Times New Roman"/>
          <w:sz w:val="22"/>
          <w:szCs w:val="22"/>
        </w:rPr>
        <w:t xml:space="preserve"> Администрации на заявлении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ее сумма, номер и дата расходного кассового ордера, которым </w:t>
      </w:r>
      <w:r w:rsidRPr="00926A73">
        <w:rPr>
          <w:rFonts w:ascii="Times New Roman" w:hAnsi="Times New Roman" w:cs="Times New Roman"/>
          <w:sz w:val="22"/>
          <w:szCs w:val="22"/>
        </w:rPr>
        <w:lastRenderedPageBreak/>
        <w:t xml:space="preserve">оформлена выдача денежных документов под отчет, наименование и количество денежных документов, за которые не отчитался указанный работник, ставится подпись </w:t>
      </w:r>
      <w:r w:rsidR="00D16C83" w:rsidRPr="00926A73">
        <w:rPr>
          <w:rFonts w:ascii="Times New Roman" w:hAnsi="Times New Roman" w:cs="Times New Roman"/>
          <w:sz w:val="22"/>
          <w:szCs w:val="22"/>
        </w:rPr>
        <w:t xml:space="preserve"> бухгалтера.</w:t>
      </w:r>
      <w:r w:rsidRPr="00926A73">
        <w:rPr>
          <w:rFonts w:ascii="Times New Roman" w:hAnsi="Times New Roman" w:cs="Times New Roman"/>
          <w:sz w:val="22"/>
          <w:szCs w:val="22"/>
        </w:rPr>
        <w:t xml:space="preserve"> В случае отсутствия задолженности за работником на заявлении проставляется отметка "Задолженность отсутствует" с указанием даты и подписью бухгалтера.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2.5. Руководитель Администрации в течение трех рабочих дней рассматривает заявление и делает на нем надпись о наименовании, количестве, сумме выдаваемых под отчет работнику денежных документов, сроке, на который они выдаются, ставит свою подпись и дату.</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2.7. Максимальный срок выдачи денежных документов под отчет составляет </w:t>
      </w:r>
      <w:r w:rsidR="00D16C83" w:rsidRPr="00926A73">
        <w:rPr>
          <w:rFonts w:ascii="Times New Roman" w:hAnsi="Times New Roman" w:cs="Times New Roman"/>
          <w:sz w:val="22"/>
          <w:szCs w:val="22"/>
        </w:rPr>
        <w:t xml:space="preserve">5 (пять) </w:t>
      </w:r>
      <w:r w:rsidRPr="00926A73">
        <w:rPr>
          <w:rFonts w:ascii="Times New Roman" w:hAnsi="Times New Roman" w:cs="Times New Roman"/>
          <w:sz w:val="22"/>
          <w:szCs w:val="22"/>
        </w:rPr>
        <w:t>календарных дней. Не использованные в срок денежные документы возвращаются в кассу.</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3. Составление, представление отчетности</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подотчетными лицами</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3.1. Об израсходовании денежных документов подотчетное лицо составляет и представляет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 xml:space="preserve"> Администрации авансовый отчет с приложением документов, подтверждающих их использование.</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3.2. Документом, подтверждающим использование конвертов с марками и марок, является реестр отправленной корреспонденции. В случае порчи конвертов испорченные конверты также прилагаются к авансовому отчету.</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3.3</w:t>
      </w:r>
      <w:r w:rsidR="00D16C83" w:rsidRPr="00926A73">
        <w:rPr>
          <w:rFonts w:ascii="Times New Roman" w:hAnsi="Times New Roman" w:cs="Times New Roman"/>
          <w:sz w:val="22"/>
          <w:szCs w:val="22"/>
        </w:rPr>
        <w:t xml:space="preserve">. </w:t>
      </w:r>
      <w:r w:rsidRPr="00926A73">
        <w:rPr>
          <w:rFonts w:ascii="Times New Roman" w:hAnsi="Times New Roman" w:cs="Times New Roman"/>
          <w:sz w:val="22"/>
          <w:szCs w:val="22"/>
        </w:rPr>
        <w:t xml:space="preserve"> Авансовый отчет представляется подотчетным лицом</w:t>
      </w:r>
      <w:r w:rsidR="00E53904">
        <w:rPr>
          <w:rFonts w:ascii="Times New Roman" w:hAnsi="Times New Roman" w:cs="Times New Roman"/>
          <w:sz w:val="22"/>
          <w:szCs w:val="22"/>
        </w:rPr>
        <w:t xml:space="preserve"> </w:t>
      </w:r>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 xml:space="preserve"> Администрации не позднее трех рабочих дней со дня истечения срока, на который были выданы денежные документы.</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w:t>
      </w:r>
      <w:r w:rsidR="00D16C83" w:rsidRPr="00926A73">
        <w:rPr>
          <w:rFonts w:ascii="Times New Roman" w:hAnsi="Times New Roman" w:cs="Times New Roman"/>
          <w:sz w:val="22"/>
          <w:szCs w:val="22"/>
        </w:rPr>
        <w:t>4</w:t>
      </w:r>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w:t>
      </w:r>
      <w:r w:rsidRPr="00926A73">
        <w:rPr>
          <w:rFonts w:ascii="Times New Roman" w:hAnsi="Times New Roman" w:cs="Times New Roman"/>
          <w:sz w:val="22"/>
          <w:szCs w:val="22"/>
        </w:rPr>
        <w:t xml:space="preserve"> Администрации проверяет правильность оформления полученного от подотчетного лица авансового отчета, наличие документов, подтверждающих использование денежных документов.</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w:t>
      </w:r>
      <w:r w:rsidR="00D16C83" w:rsidRPr="00926A73">
        <w:rPr>
          <w:rFonts w:ascii="Times New Roman" w:hAnsi="Times New Roman" w:cs="Times New Roman"/>
          <w:sz w:val="22"/>
          <w:szCs w:val="22"/>
        </w:rPr>
        <w:t>5</w:t>
      </w:r>
      <w:r w:rsidRPr="00926A73">
        <w:rPr>
          <w:rFonts w:ascii="Times New Roman" w:hAnsi="Times New Roman" w:cs="Times New Roman"/>
          <w:sz w:val="22"/>
          <w:szCs w:val="22"/>
        </w:rPr>
        <w:t>. Проверенный бухгалтер</w:t>
      </w:r>
      <w:r w:rsidR="00E53904">
        <w:rPr>
          <w:rFonts w:ascii="Times New Roman" w:hAnsi="Times New Roman" w:cs="Times New Roman"/>
          <w:sz w:val="22"/>
          <w:szCs w:val="22"/>
        </w:rPr>
        <w:t xml:space="preserve">ом </w:t>
      </w:r>
      <w:r w:rsidRPr="00926A73">
        <w:rPr>
          <w:rFonts w:ascii="Times New Roman" w:hAnsi="Times New Roman" w:cs="Times New Roman"/>
          <w:sz w:val="22"/>
          <w:szCs w:val="22"/>
        </w:rPr>
        <w:t xml:space="preserve"> авансовый отчет утверждается руководителем Администрации, после чего утвержденный авансовый отчет принимается бухгалтер</w:t>
      </w:r>
      <w:r w:rsidR="00E53904">
        <w:rPr>
          <w:rFonts w:ascii="Times New Roman" w:hAnsi="Times New Roman" w:cs="Times New Roman"/>
          <w:sz w:val="22"/>
          <w:szCs w:val="22"/>
        </w:rPr>
        <w:t>ом</w:t>
      </w:r>
      <w:r w:rsidRPr="00926A73">
        <w:rPr>
          <w:rFonts w:ascii="Times New Roman" w:hAnsi="Times New Roman" w:cs="Times New Roman"/>
          <w:sz w:val="22"/>
          <w:szCs w:val="22"/>
        </w:rPr>
        <w:t xml:space="preserve"> к учету.</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w:t>
      </w:r>
      <w:r w:rsidR="00D16C83" w:rsidRPr="00926A73">
        <w:rPr>
          <w:rFonts w:ascii="Times New Roman" w:hAnsi="Times New Roman" w:cs="Times New Roman"/>
          <w:sz w:val="22"/>
          <w:szCs w:val="22"/>
        </w:rPr>
        <w:t>6</w:t>
      </w:r>
      <w:r w:rsidRPr="00926A73">
        <w:rPr>
          <w:rFonts w:ascii="Times New Roman" w:hAnsi="Times New Roman" w:cs="Times New Roman"/>
          <w:sz w:val="22"/>
          <w:szCs w:val="22"/>
        </w:rPr>
        <w:t>. Проверка авансового отчета бухгалтерией и утверждение его руководителем осуществляются в течение трех рабочих дней со дня п</w:t>
      </w:r>
      <w:r w:rsidR="00E53904">
        <w:rPr>
          <w:rFonts w:ascii="Times New Roman" w:hAnsi="Times New Roman" w:cs="Times New Roman"/>
          <w:sz w:val="22"/>
          <w:szCs w:val="22"/>
        </w:rPr>
        <w:t xml:space="preserve">редставления авансового отчета </w:t>
      </w:r>
      <w:r w:rsidRPr="00926A73">
        <w:rPr>
          <w:rFonts w:ascii="Times New Roman" w:hAnsi="Times New Roman" w:cs="Times New Roman"/>
          <w:sz w:val="22"/>
          <w:szCs w:val="22"/>
        </w:rPr>
        <w:t xml:space="preserve">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w:t>
      </w:r>
      <w:r w:rsidR="00D16C83" w:rsidRPr="00926A73">
        <w:rPr>
          <w:rFonts w:ascii="Times New Roman" w:hAnsi="Times New Roman" w:cs="Times New Roman"/>
          <w:sz w:val="22"/>
          <w:szCs w:val="22"/>
        </w:rPr>
        <w:t>7</w:t>
      </w:r>
      <w:r w:rsidRPr="00926A73">
        <w:rPr>
          <w:rFonts w:ascii="Times New Roman" w:hAnsi="Times New Roman" w:cs="Times New Roman"/>
          <w:sz w:val="22"/>
          <w:szCs w:val="22"/>
        </w:rPr>
        <w:t>. Остаток неиспользованных денежных докумен</w:t>
      </w:r>
      <w:r w:rsidR="00E53904">
        <w:rPr>
          <w:rFonts w:ascii="Times New Roman" w:hAnsi="Times New Roman" w:cs="Times New Roman"/>
          <w:sz w:val="22"/>
          <w:szCs w:val="22"/>
        </w:rPr>
        <w:t xml:space="preserve">тов вносится подотчетным лицом на расчетный счет </w:t>
      </w:r>
      <w:r w:rsidRPr="00926A73">
        <w:rPr>
          <w:rFonts w:ascii="Times New Roman" w:hAnsi="Times New Roman" w:cs="Times New Roman"/>
          <w:sz w:val="22"/>
          <w:szCs w:val="22"/>
        </w:rPr>
        <w:t xml:space="preserve"> Администрации по приходному кассовому ордеру с надписью "фондовый" не позднее дня, следующего за днем утверждения руководителем авансового отчета.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w:t>
      </w:r>
      <w:r w:rsidR="00D16C83" w:rsidRPr="00926A73">
        <w:rPr>
          <w:rFonts w:ascii="Times New Roman" w:hAnsi="Times New Roman" w:cs="Times New Roman"/>
          <w:sz w:val="22"/>
          <w:szCs w:val="22"/>
        </w:rPr>
        <w:t>8</w:t>
      </w:r>
      <w:r w:rsidRPr="00926A73">
        <w:rPr>
          <w:rFonts w:ascii="Times New Roman" w:hAnsi="Times New Roman" w:cs="Times New Roman"/>
          <w:sz w:val="22"/>
          <w:szCs w:val="22"/>
        </w:rPr>
        <w:t xml:space="preserve">. В случае непредставления подотчетным лицом в установленный срок авансового отчета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 xml:space="preserve"> Администрации или невнесения остатка неиспользованных денежных документов</w:t>
      </w:r>
      <w:r w:rsidR="00D16C83" w:rsidRPr="00926A73">
        <w:rPr>
          <w:rFonts w:ascii="Times New Roman" w:hAnsi="Times New Roman" w:cs="Times New Roman"/>
          <w:sz w:val="22"/>
          <w:szCs w:val="22"/>
        </w:rPr>
        <w:t>,</w:t>
      </w:r>
      <w:r w:rsidRPr="00926A73">
        <w:rPr>
          <w:rFonts w:ascii="Times New Roman" w:hAnsi="Times New Roman" w:cs="Times New Roman"/>
          <w:sz w:val="22"/>
          <w:szCs w:val="22"/>
        </w:rPr>
        <w:t xml:space="preserve"> Администрация имеет право произвести удержание суммы задолженности по выданным денежным документам из заработной платы работника с соблюдением требований ст. ст. 137 и 138 Трудового кодекса РФ.</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w:t>
      </w:r>
      <w:r w:rsidR="00D16C83" w:rsidRPr="00926A73">
        <w:rPr>
          <w:rFonts w:ascii="Times New Roman" w:hAnsi="Times New Roman" w:cs="Times New Roman"/>
          <w:sz w:val="22"/>
          <w:szCs w:val="22"/>
        </w:rPr>
        <w:t>9</w:t>
      </w:r>
      <w:r w:rsidRPr="00926A73">
        <w:rPr>
          <w:rFonts w:ascii="Times New Roman" w:hAnsi="Times New Roman" w:cs="Times New Roman"/>
          <w:sz w:val="22"/>
          <w:szCs w:val="22"/>
        </w:rPr>
        <w:t xml:space="preserve">. В случае увольнения работника, имеющего задолженность по полученным под отчет денежным документам, </w:t>
      </w:r>
      <w:r w:rsidR="00D16C83" w:rsidRPr="00926A73">
        <w:rPr>
          <w:rFonts w:ascii="Times New Roman" w:hAnsi="Times New Roman" w:cs="Times New Roman"/>
          <w:sz w:val="22"/>
          <w:szCs w:val="22"/>
        </w:rPr>
        <w:t>бухгалтер</w:t>
      </w:r>
      <w:r w:rsidRPr="00926A73">
        <w:rPr>
          <w:rFonts w:ascii="Times New Roman" w:hAnsi="Times New Roman" w:cs="Times New Roman"/>
          <w:sz w:val="22"/>
          <w:szCs w:val="22"/>
        </w:rPr>
        <w:t xml:space="preserve"> обязан принять необходимые меры для взыскания указанных сумм.</w:t>
      </w:r>
    </w:p>
    <w:p w:rsidR="007B7249" w:rsidRPr="00926A73" w:rsidRDefault="007B7249">
      <w:pPr>
        <w:pStyle w:val="ConsPlusNormal"/>
        <w:jc w:val="both"/>
        <w:rPr>
          <w:rFonts w:ascii="Times New Roman" w:hAnsi="Times New Roman" w:cs="Times New Roman"/>
          <w:sz w:val="22"/>
          <w:szCs w:val="22"/>
        </w:rPr>
      </w:pPr>
    </w:p>
    <w:p w:rsidR="00E3317C" w:rsidRDefault="00E3317C">
      <w:pPr>
        <w:pStyle w:val="ConsPlusNormal"/>
        <w:jc w:val="both"/>
        <w:rPr>
          <w:rFonts w:ascii="Times New Roman" w:hAnsi="Times New Roman" w:cs="Times New Roman"/>
          <w:sz w:val="22"/>
          <w:szCs w:val="22"/>
        </w:rPr>
        <w:sectPr w:rsidR="00E3317C" w:rsidSect="00E3317C">
          <w:pgSz w:w="11906" w:h="16838"/>
          <w:pgMar w:top="1134" w:right="850" w:bottom="1134" w:left="1701" w:header="0" w:footer="0" w:gutter="0"/>
          <w:cols w:space="720"/>
          <w:noEndnote/>
        </w:sectPr>
      </w:pPr>
    </w:p>
    <w:p w:rsidR="007B7249" w:rsidRPr="00926A73" w:rsidRDefault="007B7249">
      <w:pPr>
        <w:pStyle w:val="ConsPlusNormal"/>
        <w:jc w:val="both"/>
        <w:rPr>
          <w:rFonts w:ascii="Times New Roman" w:hAnsi="Times New Roman" w:cs="Times New Roman"/>
          <w:sz w:val="22"/>
          <w:szCs w:val="22"/>
        </w:rPr>
      </w:pPr>
    </w:p>
    <w:p w:rsidR="007B7249" w:rsidRPr="00E53904" w:rsidRDefault="007B7249">
      <w:pPr>
        <w:pStyle w:val="ConsPlusNormal"/>
        <w:jc w:val="right"/>
        <w:outlineLvl w:val="2"/>
        <w:rPr>
          <w:rFonts w:ascii="Times New Roman" w:hAnsi="Times New Roman" w:cs="Times New Roman"/>
        </w:rPr>
      </w:pPr>
      <w:r w:rsidRPr="00E53904">
        <w:rPr>
          <w:rFonts w:ascii="Times New Roman" w:hAnsi="Times New Roman" w:cs="Times New Roman"/>
        </w:rPr>
        <w:t>Приложение N 1 к Положению о выдаче</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 xml:space="preserve">под отчет денежных документов, </w:t>
      </w:r>
      <w:proofErr w:type="gramStart"/>
      <w:r w:rsidRPr="00E53904">
        <w:rPr>
          <w:rFonts w:ascii="Times New Roman" w:hAnsi="Times New Roman" w:cs="Times New Roman"/>
        </w:rPr>
        <w:t>составлении</w:t>
      </w:r>
      <w:proofErr w:type="gramEnd"/>
      <w:r w:rsidRPr="00E53904">
        <w:rPr>
          <w:rFonts w:ascii="Times New Roman" w:hAnsi="Times New Roman" w:cs="Times New Roman"/>
        </w:rPr>
        <w:t xml:space="preserve"> и</w:t>
      </w:r>
    </w:p>
    <w:p w:rsidR="007B7249" w:rsidRPr="00E53904" w:rsidRDefault="007B7249">
      <w:pPr>
        <w:pStyle w:val="ConsPlusNormal"/>
        <w:jc w:val="right"/>
        <w:rPr>
          <w:rFonts w:ascii="Times New Roman" w:hAnsi="Times New Roman" w:cs="Times New Roman"/>
        </w:rPr>
      </w:pPr>
      <w:proofErr w:type="gramStart"/>
      <w:r w:rsidRPr="00E53904">
        <w:rPr>
          <w:rFonts w:ascii="Times New Roman" w:hAnsi="Times New Roman" w:cs="Times New Roman"/>
        </w:rPr>
        <w:t>представлении</w:t>
      </w:r>
      <w:proofErr w:type="gramEnd"/>
      <w:r w:rsidRPr="00E53904">
        <w:rPr>
          <w:rFonts w:ascii="Times New Roman" w:hAnsi="Times New Roman" w:cs="Times New Roman"/>
        </w:rPr>
        <w:t xml:space="preserve"> отчетов подотчетными лицами</w:t>
      </w:r>
    </w:p>
    <w:p w:rsidR="007B7249" w:rsidRPr="00926A73" w:rsidRDefault="007B7249">
      <w:pPr>
        <w:pStyle w:val="ConsPlusNormal"/>
        <w:jc w:val="both"/>
        <w:rPr>
          <w:rFonts w:ascii="Times New Roman" w:hAnsi="Times New Roman" w:cs="Times New Roman"/>
          <w:sz w:val="22"/>
          <w:szCs w:val="22"/>
        </w:rPr>
      </w:pPr>
    </w:p>
    <w:p w:rsidR="00E53904" w:rsidRDefault="00E53904">
      <w:pPr>
        <w:pStyle w:val="ConsPlusNormal"/>
        <w:jc w:val="right"/>
        <w:rPr>
          <w:rFonts w:ascii="Times New Roman" w:hAnsi="Times New Roman" w:cs="Times New Roman"/>
          <w:sz w:val="22"/>
          <w:szCs w:val="22"/>
        </w:rPr>
      </w:pPr>
      <w:r>
        <w:rPr>
          <w:rFonts w:ascii="Times New Roman" w:hAnsi="Times New Roman" w:cs="Times New Roman"/>
          <w:sz w:val="22"/>
          <w:szCs w:val="22"/>
        </w:rPr>
        <w:t>Главе</w:t>
      </w:r>
      <w:r w:rsidR="007B7249" w:rsidRPr="00926A73">
        <w:rPr>
          <w:rFonts w:ascii="Times New Roman" w:hAnsi="Times New Roman" w:cs="Times New Roman"/>
          <w:sz w:val="22"/>
          <w:szCs w:val="22"/>
        </w:rPr>
        <w:t xml:space="preserve"> Администрации </w:t>
      </w:r>
    </w:p>
    <w:p w:rsidR="007B7249" w:rsidRDefault="00E3317C">
      <w:pPr>
        <w:pStyle w:val="ConsPlusNormal"/>
        <w:jc w:val="right"/>
        <w:rPr>
          <w:rFonts w:ascii="Times New Roman" w:hAnsi="Times New Roman" w:cs="Times New Roman"/>
          <w:sz w:val="22"/>
          <w:szCs w:val="22"/>
        </w:rPr>
      </w:pPr>
      <w:r>
        <w:rPr>
          <w:rFonts w:ascii="Times New Roman" w:hAnsi="Times New Roman" w:cs="Times New Roman"/>
          <w:sz w:val="22"/>
          <w:szCs w:val="22"/>
        </w:rPr>
        <w:t>Трубникоборского</w:t>
      </w:r>
      <w:r w:rsidR="00262D04" w:rsidRPr="00926A73">
        <w:rPr>
          <w:rFonts w:ascii="Times New Roman" w:hAnsi="Times New Roman" w:cs="Times New Roman"/>
          <w:sz w:val="22"/>
          <w:szCs w:val="22"/>
        </w:rPr>
        <w:t xml:space="preserve"> сельского поселения</w:t>
      </w:r>
    </w:p>
    <w:p w:rsidR="00E53904" w:rsidRPr="00926A73" w:rsidRDefault="00E53904">
      <w:pPr>
        <w:pStyle w:val="ConsPlusNormal"/>
        <w:jc w:val="right"/>
        <w:rPr>
          <w:rFonts w:ascii="Times New Roman" w:hAnsi="Times New Roman" w:cs="Times New Roman"/>
          <w:sz w:val="22"/>
          <w:szCs w:val="22"/>
        </w:rPr>
      </w:pPr>
    </w:p>
    <w:p w:rsidR="007B7249" w:rsidRPr="00926A73" w:rsidRDefault="007B7249">
      <w:pPr>
        <w:pStyle w:val="ConsPlusNormal"/>
        <w:jc w:val="right"/>
        <w:rPr>
          <w:rFonts w:ascii="Times New Roman" w:hAnsi="Times New Roman" w:cs="Times New Roman"/>
          <w:sz w:val="22"/>
          <w:szCs w:val="22"/>
        </w:rPr>
      </w:pPr>
      <w:r w:rsidRPr="00926A73">
        <w:rPr>
          <w:rFonts w:ascii="Times New Roman" w:hAnsi="Times New Roman" w:cs="Times New Roman"/>
          <w:sz w:val="22"/>
          <w:szCs w:val="22"/>
        </w:rPr>
        <w:t>от ________________________________________</w:t>
      </w:r>
    </w:p>
    <w:p w:rsidR="007B7249" w:rsidRPr="00926A73" w:rsidRDefault="007B7249">
      <w:pPr>
        <w:pStyle w:val="ConsPlusNormal"/>
        <w:jc w:val="right"/>
        <w:rPr>
          <w:rFonts w:ascii="Times New Roman" w:hAnsi="Times New Roman" w:cs="Times New Roman"/>
          <w:sz w:val="22"/>
          <w:szCs w:val="22"/>
        </w:rPr>
      </w:pPr>
      <w:r w:rsidRPr="00926A73">
        <w:rPr>
          <w:rFonts w:ascii="Times New Roman" w:hAnsi="Times New Roman" w:cs="Times New Roman"/>
          <w:sz w:val="22"/>
          <w:szCs w:val="22"/>
        </w:rPr>
        <w:t>(должность, фамилия, инициалы работника)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rPr>
          <w:rFonts w:ascii="Times New Roman" w:hAnsi="Times New Roman" w:cs="Times New Roman"/>
          <w:sz w:val="22"/>
          <w:szCs w:val="22"/>
        </w:rPr>
      </w:pPr>
      <w:bookmarkStart w:id="32" w:name="Par5023"/>
      <w:bookmarkEnd w:id="32"/>
      <w:r w:rsidRPr="00926A73">
        <w:rPr>
          <w:rFonts w:ascii="Times New Roman" w:hAnsi="Times New Roman" w:cs="Times New Roman"/>
          <w:sz w:val="22"/>
          <w:szCs w:val="22"/>
        </w:rPr>
        <w:t>Заявление</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 выдаче денежных документов под отчет</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 xml:space="preserve">    Прошу выдать мне под отчет денежные документы _________________________</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 xml:space="preserve">                                                   (указать наименование)</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 xml:space="preserve">в количестве ____ </w:t>
      </w:r>
      <w:proofErr w:type="gramStart"/>
      <w:r w:rsidRPr="00926A73">
        <w:rPr>
          <w:rFonts w:ascii="Times New Roman" w:hAnsi="Times New Roman" w:cs="Times New Roman"/>
          <w:sz w:val="22"/>
          <w:szCs w:val="22"/>
        </w:rPr>
        <w:t>на</w:t>
      </w:r>
      <w:proofErr w:type="gramEnd"/>
      <w:r w:rsidRPr="00926A73">
        <w:rPr>
          <w:rFonts w:ascii="Times New Roman" w:hAnsi="Times New Roman" w:cs="Times New Roman"/>
          <w:sz w:val="22"/>
          <w:szCs w:val="22"/>
        </w:rPr>
        <w:t xml:space="preserve"> ______________________________________________________</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 xml:space="preserve">                                       (указать цель, срок)</w:t>
      </w:r>
    </w:p>
    <w:p w:rsidR="007B7249" w:rsidRPr="00926A73" w:rsidRDefault="007B7249">
      <w:pPr>
        <w:pStyle w:val="ConsPlusNonformat"/>
        <w:jc w:val="both"/>
        <w:rPr>
          <w:rFonts w:ascii="Times New Roman" w:hAnsi="Times New Roman" w:cs="Times New Roman"/>
          <w:sz w:val="22"/>
          <w:szCs w:val="22"/>
        </w:rPr>
      </w:pP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"___" ___________ 20__ г.                    ______________________________</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 xml:space="preserve">                                                    (подпись работника)</w:t>
      </w:r>
    </w:p>
    <w:p w:rsidR="007B7249" w:rsidRPr="00926A73" w:rsidRDefault="007B7249">
      <w:pPr>
        <w:pStyle w:val="ConsPlusNonformat"/>
        <w:jc w:val="both"/>
        <w:rPr>
          <w:rFonts w:ascii="Times New Roman" w:hAnsi="Times New Roman" w:cs="Times New Roman"/>
          <w:sz w:val="22"/>
          <w:szCs w:val="22"/>
        </w:rPr>
      </w:pP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___________________________________________________________________________</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 xml:space="preserve">           </w:t>
      </w:r>
      <w:proofErr w:type="gramStart"/>
      <w:r w:rsidRPr="00926A73">
        <w:rPr>
          <w:rFonts w:ascii="Times New Roman" w:hAnsi="Times New Roman" w:cs="Times New Roman"/>
          <w:sz w:val="22"/>
          <w:szCs w:val="22"/>
        </w:rPr>
        <w:t xml:space="preserve">(отметка </w:t>
      </w:r>
      <w:r w:rsidR="00D16C83" w:rsidRPr="00926A73">
        <w:rPr>
          <w:rFonts w:ascii="Times New Roman" w:hAnsi="Times New Roman" w:cs="Times New Roman"/>
          <w:sz w:val="22"/>
          <w:szCs w:val="22"/>
        </w:rPr>
        <w:t>бухгалтера</w:t>
      </w:r>
      <w:r w:rsidRPr="00926A73">
        <w:rPr>
          <w:rFonts w:ascii="Times New Roman" w:hAnsi="Times New Roman" w:cs="Times New Roman"/>
          <w:sz w:val="22"/>
          <w:szCs w:val="22"/>
        </w:rPr>
        <w:t xml:space="preserve"> о наличии задолженности работника</w:t>
      </w:r>
      <w:proofErr w:type="gramEnd"/>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 xml:space="preserve">                по ранее полученным денежным документам)</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___________________________________________________________________________</w:t>
      </w:r>
    </w:p>
    <w:p w:rsidR="007B7249" w:rsidRPr="00926A73" w:rsidRDefault="007B7249">
      <w:pPr>
        <w:pStyle w:val="ConsPlusNonformat"/>
        <w:jc w:val="both"/>
        <w:rPr>
          <w:rFonts w:ascii="Times New Roman" w:hAnsi="Times New Roman" w:cs="Times New Roman"/>
          <w:sz w:val="22"/>
          <w:szCs w:val="22"/>
        </w:rPr>
      </w:pP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"___" ____________ 20__ г. _______________ __________ _____________________</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 xml:space="preserve">                              (должность)   (подпись)  (фамилия, инициалы)</w:t>
      </w:r>
    </w:p>
    <w:p w:rsidR="007B7249" w:rsidRPr="00926A73" w:rsidRDefault="007B7249">
      <w:pPr>
        <w:pStyle w:val="ConsPlusNonformat"/>
        <w:jc w:val="both"/>
        <w:rPr>
          <w:rFonts w:ascii="Times New Roman" w:hAnsi="Times New Roman" w:cs="Times New Roman"/>
          <w:sz w:val="22"/>
          <w:szCs w:val="22"/>
        </w:rPr>
      </w:pP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___________________________________________________________________________</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 xml:space="preserve">       (решение руководителя о выдаче денежных документов под отчет)</w:t>
      </w:r>
    </w:p>
    <w:p w:rsidR="007B7249" w:rsidRPr="00926A73" w:rsidRDefault="007B7249">
      <w:pPr>
        <w:pStyle w:val="ConsPlusNonformat"/>
        <w:jc w:val="both"/>
        <w:rPr>
          <w:rFonts w:ascii="Times New Roman" w:hAnsi="Times New Roman" w:cs="Times New Roman"/>
          <w:sz w:val="22"/>
          <w:szCs w:val="22"/>
        </w:rPr>
      </w:pP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"___" ____________ 20__ г.  __________________   __________________________</w:t>
      </w:r>
    </w:p>
    <w:p w:rsidR="007B7249" w:rsidRPr="00926A73" w:rsidRDefault="007B7249">
      <w:pPr>
        <w:pStyle w:val="ConsPlusNonformat"/>
        <w:jc w:val="both"/>
        <w:rPr>
          <w:rFonts w:ascii="Times New Roman" w:hAnsi="Times New Roman" w:cs="Times New Roman"/>
          <w:sz w:val="22"/>
          <w:szCs w:val="22"/>
        </w:rPr>
      </w:pPr>
      <w:r w:rsidRPr="00926A73">
        <w:rPr>
          <w:rFonts w:ascii="Times New Roman" w:hAnsi="Times New Roman" w:cs="Times New Roman"/>
          <w:sz w:val="22"/>
          <w:szCs w:val="22"/>
        </w:rPr>
        <w:t xml:space="preserve">                                (подпись)            (фамилия, инициалы)</w:t>
      </w:r>
    </w:p>
    <w:p w:rsidR="007B7249" w:rsidRPr="00E53904" w:rsidRDefault="007B7249">
      <w:pPr>
        <w:pStyle w:val="ConsPlusNormal"/>
        <w:jc w:val="right"/>
        <w:outlineLvl w:val="1"/>
        <w:rPr>
          <w:rFonts w:ascii="Times New Roman" w:hAnsi="Times New Roman" w:cs="Times New Roman"/>
        </w:rPr>
      </w:pPr>
      <w:r w:rsidRPr="00E53904">
        <w:rPr>
          <w:rFonts w:ascii="Times New Roman" w:hAnsi="Times New Roman" w:cs="Times New Roman"/>
        </w:rPr>
        <w:t>Приложение N 1</w:t>
      </w:r>
      <w:r w:rsidR="00E3317C">
        <w:rPr>
          <w:rFonts w:ascii="Times New Roman" w:hAnsi="Times New Roman" w:cs="Times New Roman"/>
        </w:rPr>
        <w:t>1</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 xml:space="preserve">к Учетной политике Администрации </w:t>
      </w:r>
      <w:r w:rsidR="00E3317C">
        <w:rPr>
          <w:rFonts w:ascii="Times New Roman" w:hAnsi="Times New Roman" w:cs="Times New Roman"/>
        </w:rPr>
        <w:t>Трубникоборского</w:t>
      </w:r>
      <w:r w:rsidR="00262D04" w:rsidRPr="00E53904">
        <w:rPr>
          <w:rFonts w:ascii="Times New Roman" w:hAnsi="Times New Roman" w:cs="Times New Roman"/>
        </w:rPr>
        <w:t xml:space="preserve"> сельского поселения</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для целей бухгалтерского (бюджетного) учета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rPr>
          <w:rFonts w:ascii="Times New Roman" w:hAnsi="Times New Roman" w:cs="Times New Roman"/>
          <w:sz w:val="22"/>
          <w:szCs w:val="22"/>
        </w:rPr>
      </w:pPr>
      <w:bookmarkStart w:id="33" w:name="Par5056"/>
      <w:bookmarkEnd w:id="33"/>
      <w:r w:rsidRPr="00926A73">
        <w:rPr>
          <w:rFonts w:ascii="Times New Roman" w:hAnsi="Times New Roman" w:cs="Times New Roman"/>
          <w:b/>
          <w:bCs/>
          <w:sz w:val="22"/>
          <w:szCs w:val="22"/>
        </w:rPr>
        <w:t>Перечень лиц, имеющих право</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получать бланки строгой отчетности</w:t>
      </w:r>
    </w:p>
    <w:p w:rsidR="007B7249" w:rsidRPr="00926A73" w:rsidRDefault="007B724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386"/>
      </w:tblGrid>
      <w:tr w:rsidR="007B7249" w:rsidRPr="00926A73">
        <w:tc>
          <w:tcPr>
            <w:tcW w:w="4252"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бланка строгой отчетности</w:t>
            </w:r>
          </w:p>
        </w:tc>
        <w:tc>
          <w:tcPr>
            <w:tcW w:w="5386"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должности работника</w:t>
            </w:r>
          </w:p>
        </w:tc>
      </w:tr>
      <w:tr w:rsidR="007B7249" w:rsidRPr="00926A73">
        <w:tc>
          <w:tcPr>
            <w:tcW w:w="4252"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Бланки трудовых книжек и вкладышей к трудовой книжке</w:t>
            </w:r>
          </w:p>
        </w:tc>
        <w:tc>
          <w:tcPr>
            <w:tcW w:w="5386" w:type="dxa"/>
            <w:tcBorders>
              <w:top w:val="single" w:sz="4" w:space="0" w:color="auto"/>
              <w:left w:val="single" w:sz="4" w:space="0" w:color="auto"/>
              <w:bottom w:val="single" w:sz="4" w:space="0" w:color="auto"/>
              <w:right w:val="single" w:sz="4" w:space="0" w:color="auto"/>
            </w:tcBorders>
          </w:tcPr>
          <w:p w:rsidR="007B7249" w:rsidRPr="00926A73" w:rsidRDefault="00D16C83">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Специалист администрации </w:t>
            </w:r>
          </w:p>
        </w:tc>
      </w:tr>
      <w:tr w:rsidR="007B7249" w:rsidRPr="00926A73">
        <w:tc>
          <w:tcPr>
            <w:tcW w:w="4252"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Абонементы, квитанции, лицензии, талоны</w:t>
            </w:r>
          </w:p>
        </w:tc>
        <w:tc>
          <w:tcPr>
            <w:tcW w:w="5386" w:type="dxa"/>
            <w:tcBorders>
              <w:top w:val="single" w:sz="4" w:space="0" w:color="auto"/>
              <w:left w:val="single" w:sz="4" w:space="0" w:color="auto"/>
              <w:bottom w:val="single" w:sz="4" w:space="0" w:color="auto"/>
              <w:right w:val="single" w:sz="4" w:space="0" w:color="auto"/>
            </w:tcBorders>
          </w:tcPr>
          <w:p w:rsidR="007B7249" w:rsidRPr="00926A73" w:rsidRDefault="007B7249">
            <w:pPr>
              <w:pStyle w:val="ConsPlusNormal"/>
              <w:rPr>
                <w:rFonts w:ascii="Times New Roman" w:hAnsi="Times New Roman" w:cs="Times New Roman"/>
                <w:sz w:val="22"/>
                <w:szCs w:val="22"/>
              </w:rPr>
            </w:pPr>
            <w:r w:rsidRPr="00926A73">
              <w:rPr>
                <w:rFonts w:ascii="Times New Roman" w:hAnsi="Times New Roman" w:cs="Times New Roman"/>
                <w:sz w:val="22"/>
                <w:szCs w:val="22"/>
              </w:rPr>
              <w:t>Иные работники в соответствии с распоряжением руководителя Администрации</w:t>
            </w:r>
          </w:p>
        </w:tc>
      </w:tr>
    </w:tbl>
    <w:p w:rsidR="007B7249" w:rsidRPr="00926A73" w:rsidRDefault="007B7249">
      <w:pPr>
        <w:pStyle w:val="ConsPlusNormal"/>
        <w:jc w:val="both"/>
        <w:rPr>
          <w:rFonts w:ascii="Times New Roman" w:hAnsi="Times New Roman" w:cs="Times New Roman"/>
          <w:sz w:val="22"/>
          <w:szCs w:val="22"/>
        </w:rPr>
      </w:pPr>
    </w:p>
    <w:p w:rsidR="00E3317C" w:rsidRDefault="00E3317C">
      <w:pPr>
        <w:pStyle w:val="ConsPlusNormal"/>
        <w:jc w:val="right"/>
        <w:outlineLvl w:val="1"/>
        <w:rPr>
          <w:rFonts w:ascii="Times New Roman" w:hAnsi="Times New Roman" w:cs="Times New Roman"/>
        </w:rPr>
        <w:sectPr w:rsidR="00E3317C" w:rsidSect="00E3317C">
          <w:pgSz w:w="11906" w:h="16838"/>
          <w:pgMar w:top="1134" w:right="850" w:bottom="1134" w:left="1701" w:header="0" w:footer="0" w:gutter="0"/>
          <w:cols w:space="720"/>
          <w:noEndnote/>
        </w:sectPr>
      </w:pPr>
    </w:p>
    <w:p w:rsidR="007B7249" w:rsidRPr="00E53904" w:rsidRDefault="007B7249">
      <w:pPr>
        <w:pStyle w:val="ConsPlusNormal"/>
        <w:jc w:val="right"/>
        <w:outlineLvl w:val="1"/>
        <w:rPr>
          <w:rFonts w:ascii="Times New Roman" w:hAnsi="Times New Roman" w:cs="Times New Roman"/>
        </w:rPr>
      </w:pPr>
      <w:r w:rsidRPr="00E53904">
        <w:rPr>
          <w:rFonts w:ascii="Times New Roman" w:hAnsi="Times New Roman" w:cs="Times New Roman"/>
        </w:rPr>
        <w:lastRenderedPageBreak/>
        <w:t>Приложение N 1</w:t>
      </w:r>
      <w:r w:rsidR="00E3317C">
        <w:rPr>
          <w:rFonts w:ascii="Times New Roman" w:hAnsi="Times New Roman" w:cs="Times New Roman"/>
        </w:rPr>
        <w:t>2</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 xml:space="preserve">к Учетной политике Администрации </w:t>
      </w:r>
      <w:r w:rsidR="00E3317C">
        <w:rPr>
          <w:rFonts w:ascii="Times New Roman" w:hAnsi="Times New Roman" w:cs="Times New Roman"/>
        </w:rPr>
        <w:t>Трубникоборского</w:t>
      </w:r>
      <w:r w:rsidR="00262D04" w:rsidRPr="00E53904">
        <w:rPr>
          <w:rFonts w:ascii="Times New Roman" w:hAnsi="Times New Roman" w:cs="Times New Roman"/>
        </w:rPr>
        <w:t xml:space="preserve"> сельского поселения</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для целей бухгалтерского (бюджетного) учета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rPr>
          <w:rFonts w:ascii="Times New Roman" w:hAnsi="Times New Roman" w:cs="Times New Roman"/>
          <w:sz w:val="22"/>
          <w:szCs w:val="22"/>
        </w:rPr>
      </w:pPr>
      <w:bookmarkStart w:id="34" w:name="Par5077"/>
      <w:bookmarkEnd w:id="34"/>
      <w:r w:rsidRPr="00926A73">
        <w:rPr>
          <w:rFonts w:ascii="Times New Roman" w:hAnsi="Times New Roman" w:cs="Times New Roman"/>
          <w:b/>
          <w:bCs/>
          <w:sz w:val="22"/>
          <w:szCs w:val="22"/>
        </w:rPr>
        <w:t>Положение о приемке, хранении, выдаче (списании)</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бланков строгой отчетности</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 Настоящее положение устанавливает в Администрации единый порядок приемки, хранения, выдачи (списания) бланков строгой отчетности.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 Бланки строгой отчетности принимаются работником в присутствии комиссии Администрации по поступлению и выбытию активов, назначенной руководителем Администрации.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4. Поступившие на склад бланки строгой отчетности учитываются на </w:t>
      </w:r>
      <w:proofErr w:type="spellStart"/>
      <w:r w:rsidRPr="00926A73">
        <w:rPr>
          <w:rFonts w:ascii="Times New Roman" w:hAnsi="Times New Roman" w:cs="Times New Roman"/>
          <w:sz w:val="22"/>
          <w:szCs w:val="22"/>
        </w:rPr>
        <w:t>забалансовом</w:t>
      </w:r>
      <w:proofErr w:type="spellEnd"/>
      <w:r w:rsidRPr="00926A73">
        <w:rPr>
          <w:rFonts w:ascii="Times New Roman" w:hAnsi="Times New Roman" w:cs="Times New Roman"/>
          <w:sz w:val="22"/>
          <w:szCs w:val="22"/>
        </w:rPr>
        <w:t xml:space="preserve"> счете 03-1 "Бланки строгой отчетности на складе".</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5. Аналитический учет бланков строгой отчетности ведется в Книге учета бланков строгой отчетности (ф. 0504045) по видам, сериям и номерам, с указанием даты получения (выдачи) бланков строгой отчетности,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Книга должна быть прошнурована и опечатана печатью Администрации, количество листов в книге заверяется руководителем Администрации и </w:t>
      </w:r>
      <w:r w:rsidR="00164F86" w:rsidRPr="00926A73">
        <w:rPr>
          <w:rFonts w:ascii="Times New Roman" w:hAnsi="Times New Roman" w:cs="Times New Roman"/>
          <w:sz w:val="22"/>
          <w:szCs w:val="22"/>
        </w:rPr>
        <w:t>бухгалтером</w:t>
      </w:r>
      <w:r w:rsidRPr="00926A73">
        <w:rPr>
          <w:rFonts w:ascii="Times New Roman" w:hAnsi="Times New Roman" w:cs="Times New Roman"/>
          <w:sz w:val="22"/>
          <w:szCs w:val="22"/>
        </w:rPr>
        <w:t>.</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6. Бланки хранятся в металлических шкафах и (или) сейфах. По окончании рабочего дня места хранения бланков опечатываются.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7. Выдача бланков строгой отчетности со склада оформляется Требованием-накладной (ф. 0504204), подписанным руководителем Администрации или лицом, на то уполномоченным.</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Требование-накладную подписывают материально ответственные лица, сдающие и принимающие бланки строгой отчетности, один экземпляр сдается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 xml:space="preserve"> для учета движения бланков строгой отчетности.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8. Выданные со склада бланки строгой отчетности списываются со счета 03-1 и принимаются на счет 03-2 "Бланки строгой отчетности в подотчете".</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9. Уполномоченные по реализации бланков строгой отчетности Администрации обязаны в срок, установленный приказом руководителя Администрации, сдать </w:t>
      </w:r>
      <w:r w:rsidR="00164F86" w:rsidRPr="00926A73">
        <w:rPr>
          <w:rFonts w:ascii="Times New Roman" w:hAnsi="Times New Roman" w:cs="Times New Roman"/>
          <w:sz w:val="22"/>
          <w:szCs w:val="22"/>
        </w:rPr>
        <w:t xml:space="preserve">на расчетный счет </w:t>
      </w:r>
      <w:r w:rsidRPr="00926A73">
        <w:rPr>
          <w:rFonts w:ascii="Times New Roman" w:hAnsi="Times New Roman" w:cs="Times New Roman"/>
          <w:sz w:val="22"/>
          <w:szCs w:val="22"/>
        </w:rPr>
        <w:t>Администрации денежные средства за реализованные бланки.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10. При поступлении выручки от реализации бланков строгой отчетности реализованные бланки списываются с </w:t>
      </w:r>
      <w:proofErr w:type="spellStart"/>
      <w:r w:rsidRPr="00926A73">
        <w:rPr>
          <w:rFonts w:ascii="Times New Roman" w:hAnsi="Times New Roman" w:cs="Times New Roman"/>
          <w:sz w:val="22"/>
          <w:szCs w:val="22"/>
        </w:rPr>
        <w:t>забалансового</w:t>
      </w:r>
      <w:proofErr w:type="spellEnd"/>
      <w:r w:rsidRPr="00926A73">
        <w:rPr>
          <w:rFonts w:ascii="Times New Roman" w:hAnsi="Times New Roman" w:cs="Times New Roman"/>
          <w:sz w:val="22"/>
          <w:szCs w:val="22"/>
        </w:rPr>
        <w:t xml:space="preserve"> счета 03-3 "Бланки строгой отчетности на реализации".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11. Возврат нереализованных бланков строгой отчетности оформляется требованием-накладной. При возврате нереализованные бланки списываются с </w:t>
      </w:r>
      <w:proofErr w:type="spellStart"/>
      <w:r w:rsidRPr="00926A73">
        <w:rPr>
          <w:rFonts w:ascii="Times New Roman" w:hAnsi="Times New Roman" w:cs="Times New Roman"/>
          <w:sz w:val="22"/>
          <w:szCs w:val="22"/>
        </w:rPr>
        <w:t>забалансового</w:t>
      </w:r>
      <w:proofErr w:type="spellEnd"/>
      <w:r w:rsidRPr="00926A73">
        <w:rPr>
          <w:rFonts w:ascii="Times New Roman" w:hAnsi="Times New Roman" w:cs="Times New Roman"/>
          <w:sz w:val="22"/>
          <w:szCs w:val="22"/>
        </w:rPr>
        <w:t xml:space="preserve"> счета 03-3 и принимаются на </w:t>
      </w:r>
      <w:proofErr w:type="spellStart"/>
      <w:r w:rsidRPr="00926A73">
        <w:rPr>
          <w:rFonts w:ascii="Times New Roman" w:hAnsi="Times New Roman" w:cs="Times New Roman"/>
          <w:sz w:val="22"/>
          <w:szCs w:val="22"/>
        </w:rPr>
        <w:t>забалансовый</w:t>
      </w:r>
      <w:proofErr w:type="spellEnd"/>
      <w:r w:rsidRPr="00926A73">
        <w:rPr>
          <w:rFonts w:ascii="Times New Roman" w:hAnsi="Times New Roman" w:cs="Times New Roman"/>
          <w:sz w:val="22"/>
          <w:szCs w:val="22"/>
        </w:rPr>
        <w:t xml:space="preserve"> счет 03-4 "Бланки строгой отчетности, подлежащие уничтожению".</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12. На основании данных о регистрации бланков, требований-накладных на отпуск и возврат бланков составляется сводный отчет о реализации бланков.</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Сводный отчет о реализации бланков должен представляться материально ответственными лицами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 xml:space="preserve"> не позднее следующего дня после оказания услуг. К отчету должны быть приложены корешки реализованных бланков и требования-накладные.</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13. Упакованные в опечатанные мешки копии документов (корешки), подтверждающие суммы </w:t>
      </w:r>
      <w:r w:rsidR="00164F86" w:rsidRPr="00926A73">
        <w:rPr>
          <w:rFonts w:ascii="Times New Roman" w:hAnsi="Times New Roman" w:cs="Times New Roman"/>
          <w:sz w:val="22"/>
          <w:szCs w:val="22"/>
        </w:rPr>
        <w:t xml:space="preserve">перечисленных </w:t>
      </w:r>
      <w:r w:rsidRPr="00926A73">
        <w:rPr>
          <w:rFonts w:ascii="Times New Roman" w:hAnsi="Times New Roman" w:cs="Times New Roman"/>
          <w:sz w:val="22"/>
          <w:szCs w:val="22"/>
        </w:rPr>
        <w:t xml:space="preserve"> денежных средств, хранятся в систематизированном виде не менее пяти лет.</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По окончании указанного срока, но не ранее истечения месяца со дня проведения последней инвентаризации копии документов (корешки) уничтожаются. При этом комиссия Администрации по поступлению и выбытию активов оформляет Акт о списании бланков строгой отчетности (ф. 0504816).</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14. Списание испорченных, а также нереализованных бланков строгой отчетности производится по Акту о списании бланков строгой отчетности (ф. 0504816). На основании указанного акта бланки строгой отчетности списываются с </w:t>
      </w:r>
      <w:proofErr w:type="spellStart"/>
      <w:r w:rsidRPr="00926A73">
        <w:rPr>
          <w:rFonts w:ascii="Times New Roman" w:hAnsi="Times New Roman" w:cs="Times New Roman"/>
          <w:sz w:val="22"/>
          <w:szCs w:val="22"/>
        </w:rPr>
        <w:t>забалансового</w:t>
      </w:r>
      <w:proofErr w:type="spellEnd"/>
      <w:r w:rsidRPr="00926A73">
        <w:rPr>
          <w:rFonts w:ascii="Times New Roman" w:hAnsi="Times New Roman" w:cs="Times New Roman"/>
          <w:sz w:val="22"/>
          <w:szCs w:val="22"/>
        </w:rPr>
        <w:t xml:space="preserve"> счета 03-4.</w:t>
      </w:r>
    </w:p>
    <w:p w:rsidR="007B7249" w:rsidRPr="00926A73" w:rsidRDefault="007B7249">
      <w:pPr>
        <w:pStyle w:val="ConsPlusNormal"/>
        <w:jc w:val="both"/>
        <w:rPr>
          <w:rFonts w:ascii="Times New Roman" w:hAnsi="Times New Roman" w:cs="Times New Roman"/>
          <w:sz w:val="22"/>
          <w:szCs w:val="22"/>
        </w:rPr>
      </w:pPr>
    </w:p>
    <w:p w:rsidR="007B7249" w:rsidRPr="00E53904" w:rsidRDefault="007B7249">
      <w:pPr>
        <w:pStyle w:val="ConsPlusNormal"/>
        <w:jc w:val="right"/>
        <w:outlineLvl w:val="1"/>
        <w:rPr>
          <w:rFonts w:ascii="Times New Roman" w:hAnsi="Times New Roman" w:cs="Times New Roman"/>
        </w:rPr>
      </w:pPr>
      <w:r w:rsidRPr="00E53904">
        <w:rPr>
          <w:rFonts w:ascii="Times New Roman" w:hAnsi="Times New Roman" w:cs="Times New Roman"/>
        </w:rPr>
        <w:lastRenderedPageBreak/>
        <w:t>Приложение N 1</w:t>
      </w:r>
      <w:r w:rsidR="00C67FC7">
        <w:rPr>
          <w:rFonts w:ascii="Times New Roman" w:hAnsi="Times New Roman" w:cs="Times New Roman"/>
        </w:rPr>
        <w:t>3</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 xml:space="preserve">к Учетной политике Администрации </w:t>
      </w:r>
      <w:r w:rsidR="00C67FC7">
        <w:rPr>
          <w:rFonts w:ascii="Times New Roman" w:hAnsi="Times New Roman" w:cs="Times New Roman"/>
        </w:rPr>
        <w:t>Трубникоборского</w:t>
      </w:r>
      <w:r w:rsidR="00262D04" w:rsidRPr="00E53904">
        <w:rPr>
          <w:rFonts w:ascii="Times New Roman" w:hAnsi="Times New Roman" w:cs="Times New Roman"/>
        </w:rPr>
        <w:t xml:space="preserve"> сельского поселения</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для целей бухгалтерского (бюджетного) учета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rPr>
          <w:rFonts w:ascii="Times New Roman" w:hAnsi="Times New Roman" w:cs="Times New Roman"/>
          <w:sz w:val="22"/>
          <w:szCs w:val="22"/>
        </w:rPr>
      </w:pPr>
      <w:bookmarkStart w:id="35" w:name="Par5107"/>
      <w:bookmarkEnd w:id="35"/>
      <w:r w:rsidRPr="00926A73">
        <w:rPr>
          <w:rFonts w:ascii="Times New Roman" w:hAnsi="Times New Roman" w:cs="Times New Roman"/>
          <w:b/>
          <w:bCs/>
          <w:sz w:val="22"/>
          <w:szCs w:val="22"/>
        </w:rPr>
        <w:t>Перечень лиц, работа которых</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имеет разъездной характер</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1. </w:t>
      </w:r>
      <w:r w:rsidR="00164F86" w:rsidRPr="00926A73">
        <w:rPr>
          <w:rFonts w:ascii="Times New Roman" w:hAnsi="Times New Roman" w:cs="Times New Roman"/>
          <w:sz w:val="22"/>
          <w:szCs w:val="22"/>
        </w:rPr>
        <w:t>Глава администрации</w:t>
      </w:r>
      <w:r w:rsidRPr="00926A73">
        <w:rPr>
          <w:rFonts w:ascii="Times New Roman" w:hAnsi="Times New Roman" w:cs="Times New Roman"/>
          <w:sz w:val="22"/>
          <w:szCs w:val="22"/>
        </w:rPr>
        <w:t>.</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2. </w:t>
      </w:r>
      <w:r w:rsidR="00164F86" w:rsidRPr="00926A73">
        <w:rPr>
          <w:rFonts w:ascii="Times New Roman" w:hAnsi="Times New Roman" w:cs="Times New Roman"/>
          <w:sz w:val="22"/>
          <w:szCs w:val="22"/>
        </w:rPr>
        <w:t>Специалист администрации</w:t>
      </w:r>
      <w:r w:rsidRPr="00926A73">
        <w:rPr>
          <w:rFonts w:ascii="Times New Roman" w:hAnsi="Times New Roman" w:cs="Times New Roman"/>
          <w:sz w:val="22"/>
          <w:szCs w:val="22"/>
        </w:rPr>
        <w:t>.</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3. </w:t>
      </w:r>
      <w:r w:rsidR="00164F86" w:rsidRPr="00926A73">
        <w:rPr>
          <w:rFonts w:ascii="Times New Roman" w:hAnsi="Times New Roman" w:cs="Times New Roman"/>
          <w:sz w:val="22"/>
          <w:szCs w:val="22"/>
        </w:rPr>
        <w:t>Бухгалтер</w:t>
      </w:r>
      <w:r w:rsidRPr="00926A73">
        <w:rPr>
          <w:rFonts w:ascii="Times New Roman" w:hAnsi="Times New Roman" w:cs="Times New Roman"/>
          <w:sz w:val="22"/>
          <w:szCs w:val="22"/>
        </w:rPr>
        <w:t>.</w:t>
      </w:r>
    </w:p>
    <w:p w:rsidR="007B7249" w:rsidRPr="00926A73" w:rsidRDefault="007B7249">
      <w:pPr>
        <w:pStyle w:val="ConsPlusNormal"/>
        <w:jc w:val="both"/>
        <w:rPr>
          <w:rFonts w:ascii="Times New Roman" w:hAnsi="Times New Roman" w:cs="Times New Roman"/>
          <w:sz w:val="22"/>
          <w:szCs w:val="22"/>
        </w:rPr>
      </w:pPr>
    </w:p>
    <w:p w:rsidR="007B7249" w:rsidRPr="00E53904" w:rsidRDefault="007B7249">
      <w:pPr>
        <w:pStyle w:val="ConsPlusNormal"/>
        <w:jc w:val="right"/>
        <w:outlineLvl w:val="1"/>
        <w:rPr>
          <w:rFonts w:ascii="Times New Roman" w:hAnsi="Times New Roman" w:cs="Times New Roman"/>
        </w:rPr>
      </w:pPr>
      <w:r w:rsidRPr="00E53904">
        <w:rPr>
          <w:rFonts w:ascii="Times New Roman" w:hAnsi="Times New Roman" w:cs="Times New Roman"/>
        </w:rPr>
        <w:t>Приложение N 1</w:t>
      </w:r>
      <w:r w:rsidR="00C67FC7">
        <w:rPr>
          <w:rFonts w:ascii="Times New Roman" w:hAnsi="Times New Roman" w:cs="Times New Roman"/>
        </w:rPr>
        <w:t>4</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 xml:space="preserve">к Учетной политике Администрации </w:t>
      </w:r>
      <w:r w:rsidR="00C67FC7">
        <w:rPr>
          <w:rFonts w:ascii="Times New Roman" w:hAnsi="Times New Roman" w:cs="Times New Roman"/>
        </w:rPr>
        <w:t>Трубникоборского</w:t>
      </w:r>
      <w:r w:rsidR="00262D04" w:rsidRPr="00E53904">
        <w:rPr>
          <w:rFonts w:ascii="Times New Roman" w:hAnsi="Times New Roman" w:cs="Times New Roman"/>
        </w:rPr>
        <w:t xml:space="preserve"> сельского поселения</w:t>
      </w:r>
    </w:p>
    <w:p w:rsidR="007B7249" w:rsidRPr="00E53904" w:rsidRDefault="007B7249">
      <w:pPr>
        <w:pStyle w:val="ConsPlusNormal"/>
        <w:jc w:val="right"/>
        <w:rPr>
          <w:rFonts w:ascii="Times New Roman" w:hAnsi="Times New Roman" w:cs="Times New Roman"/>
        </w:rPr>
      </w:pPr>
      <w:r w:rsidRPr="00E53904">
        <w:rPr>
          <w:rFonts w:ascii="Times New Roman" w:hAnsi="Times New Roman" w:cs="Times New Roman"/>
        </w:rPr>
        <w:t>для целей бухгалтерского (бюджетного) учета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rPr>
          <w:rFonts w:ascii="Times New Roman" w:hAnsi="Times New Roman" w:cs="Times New Roman"/>
          <w:sz w:val="22"/>
          <w:szCs w:val="22"/>
        </w:rPr>
      </w:pPr>
      <w:bookmarkStart w:id="36" w:name="Par5122"/>
      <w:bookmarkEnd w:id="36"/>
      <w:r w:rsidRPr="00926A73">
        <w:rPr>
          <w:rFonts w:ascii="Times New Roman" w:hAnsi="Times New Roman" w:cs="Times New Roman"/>
          <w:b/>
          <w:bCs/>
          <w:sz w:val="22"/>
          <w:szCs w:val="22"/>
        </w:rPr>
        <w:t>Положение о служебных командировках</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1. Настоящее Положение определяет особенности порядка направления работников в служебные </w:t>
      </w:r>
      <w:proofErr w:type="gramStart"/>
      <w:r w:rsidRPr="00926A73">
        <w:rPr>
          <w:rFonts w:ascii="Times New Roman" w:hAnsi="Times New Roman" w:cs="Times New Roman"/>
          <w:sz w:val="22"/>
          <w:szCs w:val="22"/>
        </w:rPr>
        <w:t>командировки</w:t>
      </w:r>
      <w:proofErr w:type="gramEnd"/>
      <w:r w:rsidRPr="00926A73">
        <w:rPr>
          <w:rFonts w:ascii="Times New Roman" w:hAnsi="Times New Roman" w:cs="Times New Roman"/>
          <w:sz w:val="22"/>
          <w:szCs w:val="22"/>
        </w:rPr>
        <w:t xml:space="preserve"> как на территории Российской Федерации, так и на территории иностранных государств в соответствии со ст. ст. 166 - 168 ТК РФ и Постановлением Правительства РФ от 13.10.2008 N 749.</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2. При оформлении командировок используются унифицированные формы кадровых документов, утвержденные Постановлением Госкомстата России от 05.01.2004 N 1 (N </w:t>
      </w:r>
      <w:proofErr w:type="spellStart"/>
      <w:r w:rsidRPr="00926A73">
        <w:rPr>
          <w:rFonts w:ascii="Times New Roman" w:hAnsi="Times New Roman" w:cs="Times New Roman"/>
          <w:sz w:val="22"/>
          <w:szCs w:val="22"/>
        </w:rPr>
        <w:t>N</w:t>
      </w:r>
      <w:proofErr w:type="spellEnd"/>
      <w:r w:rsidRPr="00926A73">
        <w:rPr>
          <w:rFonts w:ascii="Times New Roman" w:hAnsi="Times New Roman" w:cs="Times New Roman"/>
          <w:sz w:val="22"/>
          <w:szCs w:val="22"/>
        </w:rPr>
        <w:t xml:space="preserve"> Т-9, Т-9а).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 Учет лиц, выезжающих и приезжающих в командировки, в специальных журналах не ведется.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4. В командировки направляются работники, состоящие в трудовых отношениях с работодателем (постоянные работники и совместители).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5. Работники направляются </w:t>
      </w:r>
      <w:proofErr w:type="gramStart"/>
      <w:r w:rsidRPr="00926A73">
        <w:rPr>
          <w:rFonts w:ascii="Times New Roman" w:hAnsi="Times New Roman" w:cs="Times New Roman"/>
          <w:sz w:val="22"/>
          <w:szCs w:val="22"/>
        </w:rPr>
        <w:t>в командировки по распоряжению работодателя на определенный срок для выполнения служебного поручения вне места</w:t>
      </w:r>
      <w:proofErr w:type="gramEnd"/>
      <w:r w:rsidRPr="00926A73">
        <w:rPr>
          <w:rFonts w:ascii="Times New Roman" w:hAnsi="Times New Roman" w:cs="Times New Roman"/>
          <w:sz w:val="22"/>
          <w:szCs w:val="22"/>
        </w:rPr>
        <w:t xml:space="preserve"> постоянной работы.</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6.  Максимальный срок командировки работника составляет </w:t>
      </w:r>
      <w:r w:rsidR="00C67FC7">
        <w:rPr>
          <w:rFonts w:ascii="Times New Roman" w:hAnsi="Times New Roman" w:cs="Times New Roman"/>
          <w:sz w:val="22"/>
          <w:szCs w:val="22"/>
        </w:rPr>
        <w:t>30</w:t>
      </w:r>
      <w:r w:rsidRPr="00926A73">
        <w:rPr>
          <w:rFonts w:ascii="Times New Roman" w:hAnsi="Times New Roman" w:cs="Times New Roman"/>
          <w:sz w:val="22"/>
          <w:szCs w:val="22"/>
        </w:rPr>
        <w:t xml:space="preserve"> дней.</w:t>
      </w:r>
    </w:p>
    <w:p w:rsidR="007B7249" w:rsidRPr="00926A73" w:rsidRDefault="00164F86">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7</w:t>
      </w:r>
      <w:r w:rsidR="007B7249" w:rsidRPr="00926A73">
        <w:rPr>
          <w:rFonts w:ascii="Times New Roman" w:hAnsi="Times New Roman" w:cs="Times New Roman"/>
          <w:sz w:val="22"/>
          <w:szCs w:val="22"/>
        </w:rPr>
        <w:t>.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7B7249" w:rsidRPr="00926A73" w:rsidRDefault="00164F86">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8</w:t>
      </w:r>
      <w:r w:rsidR="007B7249" w:rsidRPr="00926A73">
        <w:rPr>
          <w:rFonts w:ascii="Times New Roman" w:hAnsi="Times New Roman" w:cs="Times New Roman"/>
          <w:sz w:val="22"/>
          <w:szCs w:val="22"/>
        </w:rPr>
        <w:t>.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Администрации.</w:t>
      </w:r>
    </w:p>
    <w:p w:rsidR="007B7249" w:rsidRPr="00926A73" w:rsidRDefault="00164F86">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9</w:t>
      </w:r>
      <w:r w:rsidR="007B7249" w:rsidRPr="00926A73">
        <w:rPr>
          <w:rFonts w:ascii="Times New Roman" w:hAnsi="Times New Roman" w:cs="Times New Roman"/>
          <w:sz w:val="22"/>
          <w:szCs w:val="22"/>
        </w:rPr>
        <w:t xml:space="preserve">. 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 (N </w:t>
      </w:r>
      <w:proofErr w:type="spellStart"/>
      <w:r w:rsidR="007B7249" w:rsidRPr="00926A73">
        <w:rPr>
          <w:rFonts w:ascii="Times New Roman" w:hAnsi="Times New Roman" w:cs="Times New Roman"/>
          <w:sz w:val="22"/>
          <w:szCs w:val="22"/>
        </w:rPr>
        <w:t>N</w:t>
      </w:r>
      <w:proofErr w:type="spellEnd"/>
      <w:r w:rsidR="007B7249" w:rsidRPr="00926A73">
        <w:rPr>
          <w:rFonts w:ascii="Times New Roman" w:hAnsi="Times New Roman" w:cs="Times New Roman"/>
          <w:sz w:val="22"/>
          <w:szCs w:val="22"/>
        </w:rPr>
        <w:t xml:space="preserve"> Т-9, Т-9а).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w:t>
      </w:r>
      <w:r w:rsidR="00164F86" w:rsidRPr="00926A73">
        <w:rPr>
          <w:rFonts w:ascii="Times New Roman" w:hAnsi="Times New Roman" w:cs="Times New Roman"/>
          <w:sz w:val="22"/>
          <w:szCs w:val="22"/>
        </w:rPr>
        <w:t>0</w:t>
      </w:r>
      <w:r w:rsidRPr="00926A73">
        <w:rPr>
          <w:rFonts w:ascii="Times New Roman" w:hAnsi="Times New Roman" w:cs="Times New Roman"/>
          <w:sz w:val="22"/>
          <w:szCs w:val="22"/>
        </w:rPr>
        <w:t>.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7B7249" w:rsidRPr="00926A73" w:rsidRDefault="007B7249">
      <w:pPr>
        <w:pStyle w:val="ConsPlusNormal"/>
        <w:ind w:firstLine="540"/>
        <w:jc w:val="both"/>
        <w:rPr>
          <w:rFonts w:ascii="Times New Roman" w:hAnsi="Times New Roman" w:cs="Times New Roman"/>
          <w:sz w:val="22"/>
          <w:szCs w:val="22"/>
        </w:rPr>
      </w:pPr>
      <w:proofErr w:type="gramStart"/>
      <w:r w:rsidRPr="00926A73">
        <w:rPr>
          <w:rFonts w:ascii="Times New Roman" w:hAnsi="Times New Roman" w:cs="Times New Roman"/>
          <w:sz w:val="22"/>
          <w:szCs w:val="22"/>
        </w:rPr>
        <w:t>В случае проезда работника к месту командирования и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roofErr w:type="gramEnd"/>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w:t>
      </w:r>
      <w:r w:rsidR="00164F86" w:rsidRPr="00926A73">
        <w:rPr>
          <w:rFonts w:ascii="Times New Roman" w:hAnsi="Times New Roman" w:cs="Times New Roman"/>
          <w:sz w:val="22"/>
          <w:szCs w:val="22"/>
        </w:rPr>
        <w:t>1</w:t>
      </w:r>
      <w:r w:rsidRPr="00926A73">
        <w:rPr>
          <w:rFonts w:ascii="Times New Roman" w:hAnsi="Times New Roman" w:cs="Times New Roman"/>
          <w:sz w:val="22"/>
          <w:szCs w:val="22"/>
        </w:rPr>
        <w:t>.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w:t>
      </w:r>
      <w:r w:rsidR="00164F86" w:rsidRPr="00926A73">
        <w:rPr>
          <w:rFonts w:ascii="Times New Roman" w:hAnsi="Times New Roman" w:cs="Times New Roman"/>
          <w:sz w:val="22"/>
          <w:szCs w:val="22"/>
        </w:rPr>
        <w:t>2</w:t>
      </w:r>
      <w:r w:rsidRPr="00926A73">
        <w:rPr>
          <w:rFonts w:ascii="Times New Roman" w:hAnsi="Times New Roman" w:cs="Times New Roman"/>
          <w:sz w:val="22"/>
          <w:szCs w:val="22"/>
        </w:rPr>
        <w:t>. Для работников, работающих по совместительству, в случае направления в командировку другим работодателем Администрация предоставляет отпуск без сохранения заработной платы.</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w:t>
      </w:r>
      <w:r w:rsidR="00164F86" w:rsidRPr="00926A73">
        <w:rPr>
          <w:rFonts w:ascii="Times New Roman" w:hAnsi="Times New Roman" w:cs="Times New Roman"/>
          <w:sz w:val="22"/>
          <w:szCs w:val="22"/>
        </w:rPr>
        <w:t>3</w:t>
      </w:r>
      <w:r w:rsidRPr="00926A73">
        <w:rPr>
          <w:rFonts w:ascii="Times New Roman" w:hAnsi="Times New Roman" w:cs="Times New Roman"/>
          <w:sz w:val="22"/>
          <w:szCs w:val="22"/>
        </w:rPr>
        <w:t>.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Администрации.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lastRenderedPageBreak/>
        <w:t>1</w:t>
      </w:r>
      <w:r w:rsidR="00164F86" w:rsidRPr="00926A73">
        <w:rPr>
          <w:rFonts w:ascii="Times New Roman" w:hAnsi="Times New Roman" w:cs="Times New Roman"/>
          <w:sz w:val="22"/>
          <w:szCs w:val="22"/>
        </w:rPr>
        <w:t>4</w:t>
      </w:r>
      <w:r w:rsidRPr="00926A73">
        <w:rPr>
          <w:rFonts w:ascii="Times New Roman" w:hAnsi="Times New Roman" w:cs="Times New Roman"/>
          <w:sz w:val="22"/>
          <w:szCs w:val="22"/>
        </w:rPr>
        <w:t xml:space="preserve">. Размер суточных составляет </w:t>
      </w:r>
      <w:r w:rsidR="00164F86" w:rsidRPr="00926A73">
        <w:rPr>
          <w:rFonts w:ascii="Times New Roman" w:hAnsi="Times New Roman" w:cs="Times New Roman"/>
          <w:sz w:val="22"/>
          <w:szCs w:val="22"/>
        </w:rPr>
        <w:t>5</w:t>
      </w:r>
      <w:r w:rsidRPr="00926A73">
        <w:rPr>
          <w:rFonts w:ascii="Times New Roman" w:hAnsi="Times New Roman" w:cs="Times New Roman"/>
          <w:sz w:val="22"/>
          <w:szCs w:val="22"/>
        </w:rPr>
        <w:t>00 руб. за каждый день нахождения в командировке на территории РФ.</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w:t>
      </w:r>
      <w:r w:rsidR="00164F86" w:rsidRPr="00926A73">
        <w:rPr>
          <w:rFonts w:ascii="Times New Roman" w:hAnsi="Times New Roman" w:cs="Times New Roman"/>
          <w:sz w:val="22"/>
          <w:szCs w:val="22"/>
        </w:rPr>
        <w:t>5</w:t>
      </w:r>
      <w:r w:rsidRPr="00926A73">
        <w:rPr>
          <w:rFonts w:ascii="Times New Roman" w:hAnsi="Times New Roman" w:cs="Times New Roman"/>
          <w:sz w:val="22"/>
          <w:szCs w:val="22"/>
        </w:rPr>
        <w:t>. При направлении в однодневные командировки по территории РФ суточные не выплачиваются.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w:t>
      </w:r>
      <w:r w:rsidR="00164F86" w:rsidRPr="00926A73">
        <w:rPr>
          <w:rFonts w:ascii="Times New Roman" w:hAnsi="Times New Roman" w:cs="Times New Roman"/>
          <w:sz w:val="22"/>
          <w:szCs w:val="22"/>
        </w:rPr>
        <w:t>6</w:t>
      </w:r>
      <w:r w:rsidRPr="00926A73">
        <w:rPr>
          <w:rFonts w:ascii="Times New Roman" w:hAnsi="Times New Roman" w:cs="Times New Roman"/>
          <w:sz w:val="22"/>
          <w:szCs w:val="22"/>
        </w:rPr>
        <w:t xml:space="preserve">. Расходы по найму жилого помещения, подтвержденные документально, возмещаются в размере фактических расходов, но не более </w:t>
      </w:r>
      <w:r w:rsidR="00164F86" w:rsidRPr="00926A73">
        <w:rPr>
          <w:rFonts w:ascii="Times New Roman" w:hAnsi="Times New Roman" w:cs="Times New Roman"/>
          <w:sz w:val="22"/>
          <w:szCs w:val="22"/>
        </w:rPr>
        <w:t>800</w:t>
      </w:r>
      <w:r w:rsidRPr="00926A73">
        <w:rPr>
          <w:rFonts w:ascii="Times New Roman" w:hAnsi="Times New Roman" w:cs="Times New Roman"/>
          <w:sz w:val="22"/>
          <w:szCs w:val="22"/>
        </w:rPr>
        <w:t xml:space="preserve"> руб. в сутки, расходы по бронированию жилого помещения - в размере фактических расходов, подтвержденных соответствующими документами. При отсутствии документов, подтверждающих эти расходы, - 2</w:t>
      </w:r>
      <w:r w:rsidR="00164F86" w:rsidRPr="00926A73">
        <w:rPr>
          <w:rFonts w:ascii="Times New Roman" w:hAnsi="Times New Roman" w:cs="Times New Roman"/>
          <w:sz w:val="22"/>
          <w:szCs w:val="22"/>
        </w:rPr>
        <w:t>00</w:t>
      </w:r>
      <w:r w:rsidRPr="00926A73">
        <w:rPr>
          <w:rFonts w:ascii="Times New Roman" w:hAnsi="Times New Roman" w:cs="Times New Roman"/>
          <w:sz w:val="22"/>
          <w:szCs w:val="22"/>
        </w:rPr>
        <w:t xml:space="preserve"> руб. в сутки.</w:t>
      </w:r>
    </w:p>
    <w:p w:rsidR="007B7249" w:rsidRPr="00926A73" w:rsidRDefault="00164F86">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17</w:t>
      </w:r>
      <w:r w:rsidR="007B7249" w:rsidRPr="00926A73">
        <w:rPr>
          <w:rFonts w:ascii="Times New Roman" w:hAnsi="Times New Roman" w:cs="Times New Roman"/>
          <w:sz w:val="22"/>
          <w:szCs w:val="22"/>
        </w:rPr>
        <w:t>. Расходы по найму жилого помещения сверх установленных норм не возмещаются.</w:t>
      </w:r>
    </w:p>
    <w:p w:rsidR="007B7249" w:rsidRPr="00926A73" w:rsidRDefault="00164F86">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18</w:t>
      </w:r>
      <w:r w:rsidR="007B7249" w:rsidRPr="00926A73">
        <w:rPr>
          <w:rFonts w:ascii="Times New Roman" w:hAnsi="Times New Roman" w:cs="Times New Roman"/>
          <w:sz w:val="22"/>
          <w:szCs w:val="22"/>
        </w:rPr>
        <w:t>. Расходы по проезду в командировки, не подтвержденные документально, возмещаются в размере минимальной стоимости проезда (по тарифу плацкартного вагона пассажирского поезда, при отсутствии железнодорожного сообщения - по наименьшему тарифу другого вида транспорта).</w:t>
      </w:r>
    </w:p>
    <w:p w:rsidR="007B7249" w:rsidRPr="00926A73" w:rsidRDefault="00164F86">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19</w:t>
      </w:r>
      <w:r w:rsidR="007B7249" w:rsidRPr="00926A73">
        <w:rPr>
          <w:rFonts w:ascii="Times New Roman" w:hAnsi="Times New Roman" w:cs="Times New Roman"/>
          <w:sz w:val="22"/>
          <w:szCs w:val="22"/>
        </w:rPr>
        <w:t>.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посадочный талон, подтверждающий перелет подотчетного лица по указанному в электронном авиабилете маршруту;</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w:t>
      </w:r>
      <w:r w:rsidR="00164F86" w:rsidRPr="00926A73">
        <w:rPr>
          <w:rFonts w:ascii="Times New Roman" w:hAnsi="Times New Roman" w:cs="Times New Roman"/>
          <w:sz w:val="22"/>
          <w:szCs w:val="22"/>
        </w:rPr>
        <w:t>0</w:t>
      </w:r>
      <w:r w:rsidRPr="00926A73">
        <w:rPr>
          <w:rFonts w:ascii="Times New Roman" w:hAnsi="Times New Roman" w:cs="Times New Roman"/>
          <w:sz w:val="22"/>
          <w:szCs w:val="22"/>
        </w:rPr>
        <w:t>.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7B7249" w:rsidRPr="00926A73" w:rsidRDefault="00164F86">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21</w:t>
      </w:r>
      <w:r w:rsidR="007B7249" w:rsidRPr="00926A73">
        <w:rPr>
          <w:rFonts w:ascii="Times New Roman" w:hAnsi="Times New Roman" w:cs="Times New Roman"/>
          <w:sz w:val="22"/>
          <w:szCs w:val="22"/>
        </w:rPr>
        <w:t>.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контрольный купон электронного билета (выписка из автоматизированной системы управления пассажирскими перевозками на железнодорожном транспорте) или сам электронный билет;</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7B7249" w:rsidRPr="00926A73" w:rsidRDefault="00164F86">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22</w:t>
      </w:r>
      <w:r w:rsidR="007B7249" w:rsidRPr="00926A73">
        <w:rPr>
          <w:rFonts w:ascii="Times New Roman" w:hAnsi="Times New Roman" w:cs="Times New Roman"/>
          <w:sz w:val="22"/>
          <w:szCs w:val="22"/>
        </w:rPr>
        <w:t>.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его личную подпись и дату.</w:t>
      </w:r>
    </w:p>
    <w:p w:rsidR="007B7249" w:rsidRPr="00926A73" w:rsidRDefault="00164F86">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23</w:t>
      </w:r>
      <w:r w:rsidR="007B7249" w:rsidRPr="00926A73">
        <w:rPr>
          <w:rFonts w:ascii="Times New Roman" w:hAnsi="Times New Roman" w:cs="Times New Roman"/>
          <w:sz w:val="22"/>
          <w:szCs w:val="22"/>
        </w:rPr>
        <w:t>.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w:t>
      </w:r>
      <w:r w:rsidR="00164F86" w:rsidRPr="00926A73">
        <w:rPr>
          <w:rFonts w:ascii="Times New Roman" w:hAnsi="Times New Roman" w:cs="Times New Roman"/>
          <w:sz w:val="22"/>
          <w:szCs w:val="22"/>
        </w:rPr>
        <w:t>4</w:t>
      </w:r>
      <w:r w:rsidRPr="00926A73">
        <w:rPr>
          <w:rFonts w:ascii="Times New Roman" w:hAnsi="Times New Roman" w:cs="Times New Roman"/>
          <w:sz w:val="22"/>
          <w:szCs w:val="22"/>
        </w:rPr>
        <w:t>. Направление работника в командировку за пределы территории Российской Федерации производится по приказу руководителя.</w:t>
      </w:r>
    </w:p>
    <w:p w:rsidR="00C8620E" w:rsidRPr="00C8620E" w:rsidRDefault="00164F86" w:rsidP="00C8620E">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25</w:t>
      </w:r>
      <w:r w:rsidR="007B7249" w:rsidRPr="00926A73">
        <w:rPr>
          <w:rFonts w:ascii="Times New Roman" w:hAnsi="Times New Roman" w:cs="Times New Roman"/>
          <w:sz w:val="22"/>
          <w:szCs w:val="22"/>
        </w:rPr>
        <w:t xml:space="preserve">. Размер суточных при направлении работников в командировки на территории иностранных государств определяется на основании </w:t>
      </w:r>
      <w:r w:rsidR="00C8620E" w:rsidRPr="00C8620E">
        <w:rPr>
          <w:rFonts w:ascii="Times New Roman" w:hAnsi="Times New Roman" w:cs="Times New Roman"/>
          <w:sz w:val="22"/>
          <w:szCs w:val="22"/>
        </w:rPr>
        <w:t>Постановление</w:t>
      </w:r>
      <w:r w:rsidR="00C8620E">
        <w:rPr>
          <w:rFonts w:ascii="Times New Roman" w:hAnsi="Times New Roman" w:cs="Times New Roman"/>
          <w:sz w:val="22"/>
          <w:szCs w:val="22"/>
        </w:rPr>
        <w:t>м</w:t>
      </w:r>
      <w:r w:rsidR="00C8620E" w:rsidRPr="00C8620E">
        <w:rPr>
          <w:rFonts w:ascii="Times New Roman" w:hAnsi="Times New Roman" w:cs="Times New Roman"/>
          <w:sz w:val="22"/>
          <w:szCs w:val="22"/>
        </w:rPr>
        <w:t xml:space="preserve"> Правительства</w:t>
      </w:r>
      <w:r w:rsidR="00C8620E">
        <w:rPr>
          <w:rFonts w:ascii="Times New Roman" w:hAnsi="Times New Roman" w:cs="Times New Roman"/>
          <w:sz w:val="22"/>
          <w:szCs w:val="22"/>
        </w:rPr>
        <w:t xml:space="preserve"> РФ от 26 декабря 2005 г. N 812</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w:t>
      </w:r>
      <w:r w:rsidR="00164F86" w:rsidRPr="00926A73">
        <w:rPr>
          <w:rFonts w:ascii="Times New Roman" w:hAnsi="Times New Roman" w:cs="Times New Roman"/>
          <w:sz w:val="22"/>
          <w:szCs w:val="22"/>
        </w:rPr>
        <w:t>6</w:t>
      </w:r>
      <w:r w:rsidRPr="00926A73">
        <w:rPr>
          <w:rFonts w:ascii="Times New Roman" w:hAnsi="Times New Roman" w:cs="Times New Roman"/>
          <w:sz w:val="22"/>
          <w:szCs w:val="22"/>
        </w:rPr>
        <w:t xml:space="preserve">. Предельная норма возмещения расходов </w:t>
      </w:r>
      <w:proofErr w:type="gramStart"/>
      <w:r w:rsidRPr="00926A73">
        <w:rPr>
          <w:rFonts w:ascii="Times New Roman" w:hAnsi="Times New Roman" w:cs="Times New Roman"/>
          <w:sz w:val="22"/>
          <w:szCs w:val="22"/>
        </w:rPr>
        <w:t>по найму жилого помещения в сутки при направлении работников в командировки на территории</w:t>
      </w:r>
      <w:proofErr w:type="gramEnd"/>
      <w:r w:rsidRPr="00926A73">
        <w:rPr>
          <w:rFonts w:ascii="Times New Roman" w:hAnsi="Times New Roman" w:cs="Times New Roman"/>
          <w:sz w:val="22"/>
          <w:szCs w:val="22"/>
        </w:rPr>
        <w:t xml:space="preserve"> иностранных государств определяется на основании </w:t>
      </w:r>
      <w:r w:rsidR="00164F86" w:rsidRPr="00926A73">
        <w:rPr>
          <w:rFonts w:ascii="Times New Roman" w:hAnsi="Times New Roman" w:cs="Times New Roman"/>
          <w:sz w:val="22"/>
          <w:szCs w:val="22"/>
        </w:rPr>
        <w:t xml:space="preserve">Законодательных актов </w:t>
      </w:r>
      <w:r w:rsidR="00C8620E">
        <w:rPr>
          <w:rFonts w:ascii="Times New Roman" w:hAnsi="Times New Roman" w:cs="Times New Roman"/>
          <w:sz w:val="22"/>
          <w:szCs w:val="22"/>
        </w:rPr>
        <w:t>Ленинградской области</w:t>
      </w:r>
      <w:r w:rsidRPr="00926A73">
        <w:rPr>
          <w:rFonts w:ascii="Times New Roman" w:hAnsi="Times New Roman" w:cs="Times New Roman"/>
          <w:sz w:val="22"/>
          <w:szCs w:val="22"/>
        </w:rPr>
        <w:t>.</w:t>
      </w:r>
    </w:p>
    <w:p w:rsidR="007B7249" w:rsidRPr="00926A73" w:rsidRDefault="00164F86">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27</w:t>
      </w:r>
      <w:r w:rsidR="007B7249" w:rsidRPr="00926A73">
        <w:rPr>
          <w:rFonts w:ascii="Times New Roman" w:hAnsi="Times New Roman" w:cs="Times New Roman"/>
          <w:sz w:val="22"/>
          <w:szCs w:val="22"/>
        </w:rPr>
        <w:t xml:space="preserve">. 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 а при следовании на территорию Российской Федерации </w:t>
      </w:r>
      <w:r w:rsidR="007B7249" w:rsidRPr="00926A73">
        <w:rPr>
          <w:rFonts w:ascii="Times New Roman" w:hAnsi="Times New Roman" w:cs="Times New Roman"/>
          <w:sz w:val="22"/>
          <w:szCs w:val="22"/>
        </w:rPr>
        <w:lastRenderedPageBreak/>
        <w:t>дата пересечения государственной границы Российской Федерации в дни нахождения работника на территории иностранного государства не включается.</w:t>
      </w:r>
    </w:p>
    <w:p w:rsidR="007B7249" w:rsidRPr="00926A73" w:rsidRDefault="00164F86">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28</w:t>
      </w:r>
      <w:r w:rsidR="007B7249" w:rsidRPr="00926A73">
        <w:rPr>
          <w:rFonts w:ascii="Times New Roman" w:hAnsi="Times New Roman" w:cs="Times New Roman"/>
          <w:sz w:val="22"/>
          <w:szCs w:val="22"/>
        </w:rPr>
        <w:t>.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(по странам Шенгена).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При направлении работников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7B7249" w:rsidRPr="00926A73" w:rsidRDefault="00164F86">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29</w:t>
      </w:r>
      <w:r w:rsidR="007B7249" w:rsidRPr="00926A73">
        <w:rPr>
          <w:rFonts w:ascii="Times New Roman" w:hAnsi="Times New Roman" w:cs="Times New Roman"/>
          <w:sz w:val="22"/>
          <w:szCs w:val="22"/>
        </w:rPr>
        <w:t>. В случае вынужденной задержки в пути суточные за время задержки выплачиваются по решению руководителя Администрации при представлении документов, подтверждающих факт вынужденной задержки.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w:t>
      </w:r>
      <w:r w:rsidR="00164F86" w:rsidRPr="00926A73">
        <w:rPr>
          <w:rFonts w:ascii="Times New Roman" w:hAnsi="Times New Roman" w:cs="Times New Roman"/>
          <w:sz w:val="22"/>
          <w:szCs w:val="22"/>
        </w:rPr>
        <w:t>0</w:t>
      </w:r>
      <w:r w:rsidRPr="00926A73">
        <w:rPr>
          <w:rFonts w:ascii="Times New Roman" w:hAnsi="Times New Roman" w:cs="Times New Roman"/>
          <w:sz w:val="22"/>
          <w:szCs w:val="22"/>
        </w:rPr>
        <w:t>. 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w:t>
      </w:r>
      <w:r w:rsidR="00E9201F" w:rsidRPr="00926A73">
        <w:rPr>
          <w:rFonts w:ascii="Times New Roman" w:hAnsi="Times New Roman" w:cs="Times New Roman"/>
          <w:sz w:val="22"/>
          <w:szCs w:val="22"/>
        </w:rPr>
        <w:t>1</w:t>
      </w:r>
      <w:r w:rsidRPr="00926A73">
        <w:rPr>
          <w:rFonts w:ascii="Times New Roman" w:hAnsi="Times New Roman" w:cs="Times New Roman"/>
          <w:sz w:val="22"/>
          <w:szCs w:val="22"/>
        </w:rPr>
        <w:t>. Работникам при направлении в командировку на территорию иностранного государства дополнительно возмещаются расходы на оформление заграничного паспорта, визы и других выездных документов, обязательные консульские и аэродромные сборы, сборы за право въезда или транзита автомобильного транспорта, расходы на оформление обязательной медицинской страховки.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w:t>
      </w:r>
      <w:r w:rsidR="00E9201F" w:rsidRPr="00926A73">
        <w:rPr>
          <w:rFonts w:ascii="Times New Roman" w:hAnsi="Times New Roman" w:cs="Times New Roman"/>
          <w:sz w:val="22"/>
          <w:szCs w:val="22"/>
        </w:rPr>
        <w:t>2</w:t>
      </w:r>
      <w:r w:rsidRPr="00926A73">
        <w:rPr>
          <w:rFonts w:ascii="Times New Roman" w:hAnsi="Times New Roman" w:cs="Times New Roman"/>
          <w:sz w:val="22"/>
          <w:szCs w:val="22"/>
        </w:rPr>
        <w:t>. При направлении работников на территории иностранных государств командировочные расходы принимаются на день покупки валюты по курсу обмена согласно первичным документам, подтверждающим обмен. Курс обмена определяется по справке о покупке командированным лицом иностранной валюты, выписке банка при безналичных расчетах, иного документа, подтверждающего обмен. В случае отсутствия документа, подтверждающего обмен валюты, расходы принимаются из расчета на дату утверждения авансового отчета.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w:t>
      </w:r>
      <w:r w:rsidR="00E9201F" w:rsidRPr="00926A73">
        <w:rPr>
          <w:rFonts w:ascii="Times New Roman" w:hAnsi="Times New Roman" w:cs="Times New Roman"/>
          <w:sz w:val="22"/>
          <w:szCs w:val="22"/>
        </w:rPr>
        <w:t>3</w:t>
      </w:r>
      <w:r w:rsidRPr="00926A73">
        <w:rPr>
          <w:rFonts w:ascii="Times New Roman" w:hAnsi="Times New Roman" w:cs="Times New Roman"/>
          <w:sz w:val="22"/>
          <w:szCs w:val="22"/>
        </w:rPr>
        <w:t xml:space="preserve">. Работник обязан </w:t>
      </w:r>
      <w:proofErr w:type="gramStart"/>
      <w:r w:rsidRPr="00926A73">
        <w:rPr>
          <w:rFonts w:ascii="Times New Roman" w:hAnsi="Times New Roman" w:cs="Times New Roman"/>
          <w:sz w:val="22"/>
          <w:szCs w:val="22"/>
        </w:rPr>
        <w:t>отчитаться о командировке</w:t>
      </w:r>
      <w:proofErr w:type="gramEnd"/>
      <w:r w:rsidRPr="00926A73">
        <w:rPr>
          <w:rFonts w:ascii="Times New Roman" w:hAnsi="Times New Roman" w:cs="Times New Roman"/>
          <w:sz w:val="22"/>
          <w:szCs w:val="22"/>
        </w:rPr>
        <w:t xml:space="preserve"> путем представления Авансового отчета в трехдневный срок со дня возвращения.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w:t>
      </w:r>
      <w:r w:rsidR="00E9201F" w:rsidRPr="00926A73">
        <w:rPr>
          <w:rFonts w:ascii="Times New Roman" w:hAnsi="Times New Roman" w:cs="Times New Roman"/>
          <w:sz w:val="22"/>
          <w:szCs w:val="22"/>
        </w:rPr>
        <w:t>4</w:t>
      </w:r>
      <w:r w:rsidRPr="00926A73">
        <w:rPr>
          <w:rFonts w:ascii="Times New Roman" w:hAnsi="Times New Roman" w:cs="Times New Roman"/>
          <w:sz w:val="22"/>
          <w:szCs w:val="22"/>
        </w:rPr>
        <w:t xml:space="preserve">. </w:t>
      </w:r>
      <w:proofErr w:type="gramStart"/>
      <w:r w:rsidRPr="00926A73">
        <w:rPr>
          <w:rFonts w:ascii="Times New Roman" w:hAnsi="Times New Roman" w:cs="Times New Roman"/>
          <w:sz w:val="22"/>
          <w:szCs w:val="22"/>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w:t>
      </w:r>
      <w:r w:rsidR="00E9201F" w:rsidRPr="00926A73">
        <w:rPr>
          <w:rFonts w:ascii="Times New Roman" w:hAnsi="Times New Roman" w:cs="Times New Roman"/>
          <w:sz w:val="22"/>
          <w:szCs w:val="22"/>
        </w:rPr>
        <w:t>5</w:t>
      </w:r>
      <w:r w:rsidRPr="00926A73">
        <w:rPr>
          <w:rFonts w:ascii="Times New Roman" w:hAnsi="Times New Roman" w:cs="Times New Roman"/>
          <w:sz w:val="22"/>
          <w:szCs w:val="22"/>
        </w:rPr>
        <w:t>.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C8620E" w:rsidRDefault="00C8620E">
      <w:pPr>
        <w:pStyle w:val="ConsPlusNormal"/>
        <w:jc w:val="both"/>
        <w:rPr>
          <w:rFonts w:ascii="Times New Roman" w:hAnsi="Times New Roman" w:cs="Times New Roman"/>
          <w:sz w:val="22"/>
          <w:szCs w:val="22"/>
        </w:rPr>
        <w:sectPr w:rsidR="00C8620E" w:rsidSect="00E3317C">
          <w:pgSz w:w="11906" w:h="16838"/>
          <w:pgMar w:top="1134" w:right="850" w:bottom="1134" w:left="1701" w:header="0" w:footer="0" w:gutter="0"/>
          <w:cols w:space="720"/>
          <w:noEndnote/>
        </w:sect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right"/>
        <w:outlineLvl w:val="1"/>
        <w:rPr>
          <w:rFonts w:ascii="Times New Roman" w:hAnsi="Times New Roman" w:cs="Times New Roman"/>
        </w:rPr>
      </w:pPr>
      <w:r w:rsidRPr="00926A73">
        <w:rPr>
          <w:rFonts w:ascii="Times New Roman" w:hAnsi="Times New Roman" w:cs="Times New Roman"/>
        </w:rPr>
        <w:t>Приложение N 1</w:t>
      </w:r>
      <w:r w:rsidR="00C8620E">
        <w:rPr>
          <w:rFonts w:ascii="Times New Roman" w:hAnsi="Times New Roman" w:cs="Times New Roman"/>
        </w:rPr>
        <w:t>5</w:t>
      </w:r>
    </w:p>
    <w:p w:rsidR="007B7249" w:rsidRPr="00926A73" w:rsidRDefault="007B7249">
      <w:pPr>
        <w:pStyle w:val="ConsPlusNormal"/>
        <w:jc w:val="right"/>
        <w:rPr>
          <w:rFonts w:ascii="Times New Roman" w:hAnsi="Times New Roman" w:cs="Times New Roman"/>
        </w:rPr>
      </w:pPr>
      <w:r w:rsidRPr="00926A73">
        <w:rPr>
          <w:rFonts w:ascii="Times New Roman" w:hAnsi="Times New Roman" w:cs="Times New Roman"/>
        </w:rPr>
        <w:t xml:space="preserve">к Учетной политике Администрации </w:t>
      </w:r>
      <w:r w:rsidR="00C8620E">
        <w:rPr>
          <w:rFonts w:ascii="Times New Roman" w:hAnsi="Times New Roman" w:cs="Times New Roman"/>
        </w:rPr>
        <w:t>Трубникоборского</w:t>
      </w:r>
      <w:r w:rsidR="00262D04" w:rsidRPr="00926A73">
        <w:rPr>
          <w:rFonts w:ascii="Times New Roman" w:hAnsi="Times New Roman" w:cs="Times New Roman"/>
        </w:rPr>
        <w:t xml:space="preserve"> сельского поселения</w:t>
      </w:r>
    </w:p>
    <w:p w:rsidR="007B7249" w:rsidRPr="00926A73" w:rsidRDefault="007B7249">
      <w:pPr>
        <w:pStyle w:val="ConsPlusNormal"/>
        <w:jc w:val="right"/>
        <w:rPr>
          <w:rFonts w:ascii="Times New Roman" w:hAnsi="Times New Roman" w:cs="Times New Roman"/>
        </w:rPr>
      </w:pPr>
      <w:r w:rsidRPr="00926A73">
        <w:rPr>
          <w:rFonts w:ascii="Times New Roman" w:hAnsi="Times New Roman" w:cs="Times New Roman"/>
        </w:rPr>
        <w:t>для целей бухгалтерского (бюджетного) учета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rPr>
          <w:rFonts w:ascii="Times New Roman" w:hAnsi="Times New Roman" w:cs="Times New Roman"/>
          <w:sz w:val="22"/>
          <w:szCs w:val="22"/>
        </w:rPr>
      </w:pPr>
      <w:bookmarkStart w:id="37" w:name="Par5206"/>
      <w:bookmarkEnd w:id="37"/>
      <w:r w:rsidRPr="00926A73">
        <w:rPr>
          <w:rFonts w:ascii="Times New Roman" w:hAnsi="Times New Roman" w:cs="Times New Roman"/>
          <w:b/>
          <w:bCs/>
          <w:sz w:val="22"/>
          <w:szCs w:val="22"/>
        </w:rPr>
        <w:t>Положение о комиссии по поступлению и выбытию активов</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1. Общие положения</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1.1. Настоящее положение разработано в соответствии с Инструкцией N 157н и Инструкцией N 162н.</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1.2. Состав комиссии по поступлению и выбытию активов (далее - комиссия) утверждается ежегодно, отдельным приказом руководителя.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1.4. Комиссия проводит заседания по мере необходимости, но не реже одного раза в две недели.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1.5. Срок рассмотрения комиссией представленных ей документов не должен превышать 14 календарных дней.</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1.6. Заседание комиссии правомочно при наличии на ее заседании не менее двух третей членов ее состава.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1.7. В случае отсутствия у Администрации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1.8. Если договором, заключенным с экспертом, участвующим в работе комиссии, предусмотрена </w:t>
      </w:r>
      <w:proofErr w:type="spellStart"/>
      <w:r w:rsidRPr="00926A73">
        <w:rPr>
          <w:rFonts w:ascii="Times New Roman" w:hAnsi="Times New Roman" w:cs="Times New Roman"/>
          <w:sz w:val="22"/>
          <w:szCs w:val="22"/>
        </w:rPr>
        <w:t>возмездность</w:t>
      </w:r>
      <w:proofErr w:type="spellEnd"/>
      <w:r w:rsidRPr="00926A73">
        <w:rPr>
          <w:rFonts w:ascii="Times New Roman" w:hAnsi="Times New Roman" w:cs="Times New Roman"/>
          <w:sz w:val="22"/>
          <w:szCs w:val="22"/>
        </w:rPr>
        <w:t xml:space="preserve"> оказания услуг эксперта, оплата его труда осуществляется за счет средств бюджета при их наличии (при отсутствии указанных средств договоры с экспертами не заключаются).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1.9. Экспертом не может быть материально ответственное лицо Администрации.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2. Принятие решений по поступлению активов</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2.1. В части поступления активов комиссия принимает решения по следующим вопросам:</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об определении, к какой категории нефинансовых активов (основные средства, нематериальные активы или материальные запасы) относится поступившее имущество;</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об определении первоначальной (фактической) стоимости поступивших объектов нефинансовых активов;</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о сроках полезного использования поступивших объектов нефинансовых активов в целях принятия их к учету в составе основных средств и нематериальных активов и начисления по ним амортизации.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2.2. Принятие решений об отнесении поступившего имущества к объектам основных средств осуществляется на основании Инструкции N 157н, других нормативных правовых актов.</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2.3. Принятие решений об отнесении поступившего имущества к объектам нематериальных активов или материальных запасов осуществляется на основании Инструкции N 157н, других нормативных правовых актов.</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2.4.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2.5. Определение первоначальной (фактической) стоимости нефинансовых активов, поступивших по договорам дарения, пожертвования, оприходованных в виде излишков, выявленных при инвентаризации, осуществляется в соответствии с п. 25 Инструкции N 157н.</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2.6. Первоначальная (фактическая) стоимость нефинансовых активов при их безвозмездном получении от других организаций определяется на основании данных о первоначальной </w:t>
      </w:r>
      <w:r w:rsidRPr="00926A73">
        <w:rPr>
          <w:rFonts w:ascii="Times New Roman" w:hAnsi="Times New Roman" w:cs="Times New Roman"/>
          <w:sz w:val="22"/>
          <w:szCs w:val="22"/>
        </w:rPr>
        <w:lastRenderedPageBreak/>
        <w:t>стоимости предыдущего балансодержателя, указанной в акте о приеме-передаче.</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2.7. В случае достройки, реконструкции, модернизации объектов основных сре</w:t>
      </w:r>
      <w:proofErr w:type="gramStart"/>
      <w:r w:rsidRPr="00926A73">
        <w:rPr>
          <w:rFonts w:ascii="Times New Roman" w:hAnsi="Times New Roman" w:cs="Times New Roman"/>
          <w:sz w:val="22"/>
          <w:szCs w:val="22"/>
        </w:rPr>
        <w:t>дств пр</w:t>
      </w:r>
      <w:proofErr w:type="gramEnd"/>
      <w:r w:rsidRPr="00926A73">
        <w:rPr>
          <w:rFonts w:ascii="Times New Roman" w:hAnsi="Times New Roman" w:cs="Times New Roman"/>
          <w:sz w:val="22"/>
          <w:szCs w:val="22"/>
        </w:rPr>
        <w:t>оизводится увеличение их первоначальной стоимости. При приеме объектов основных средств из достройки,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(ф. 0504103).</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2.8. Поступление нефинансовых активов оформляется комиссией первичными документами в соответствии с Приказом Минфина России от 30.03.2015 N 52н.</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2.9. Решение о сроках полезного использования поступивших основных средств, нематериальных активов и начисления амортизации принимается комиссией в соответствии с п. 44 Инструкции N 157н, учетной политикой Администрации, Классификацией основных средств, включаемых в амортизационные группы, утвержденной Постановлением Правительства РФ от 01.01.2002 N 1, документами производителя.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 учетом:</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ожидаемого срока использования этого объекта в соответствии с ожидаемой производительностью или мощностью;</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нормативно-правовых и других ограничений использования этого объекта;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гарантийного срока использования объекта;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2.10.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Администрации.</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3. Принятие решений по выбытию (списанию)</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активов и задолженности</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3.1. В части выбытия (списания) активов и задолженности комиссия принимает решения по следующим вопросам:</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 о выбытии (списании) нефинансовых активов (в том числе объектов стоимостью до 3000 руб. включительно, учитываемых на </w:t>
      </w:r>
      <w:proofErr w:type="spellStart"/>
      <w:r w:rsidRPr="00926A73">
        <w:rPr>
          <w:rFonts w:ascii="Times New Roman" w:hAnsi="Times New Roman" w:cs="Times New Roman"/>
          <w:sz w:val="22"/>
          <w:szCs w:val="22"/>
        </w:rPr>
        <w:t>забалансовом</w:t>
      </w:r>
      <w:proofErr w:type="spellEnd"/>
      <w:r w:rsidRPr="00926A73">
        <w:rPr>
          <w:rFonts w:ascii="Times New Roman" w:hAnsi="Times New Roman" w:cs="Times New Roman"/>
          <w:sz w:val="22"/>
          <w:szCs w:val="22"/>
        </w:rPr>
        <w:t xml:space="preserve"> счете 21);</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пригодности для дальнейшего использования отдельных узлов, деталей, конструкций и материалов, полученных в результате списания объектов основных средств;</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частичной ликвидации (</w:t>
      </w:r>
      <w:proofErr w:type="spellStart"/>
      <w:r w:rsidRPr="00926A73">
        <w:rPr>
          <w:rFonts w:ascii="Times New Roman" w:hAnsi="Times New Roman" w:cs="Times New Roman"/>
          <w:sz w:val="22"/>
          <w:szCs w:val="22"/>
        </w:rPr>
        <w:t>разукомплектации</w:t>
      </w:r>
      <w:proofErr w:type="spellEnd"/>
      <w:r w:rsidRPr="00926A73">
        <w:rPr>
          <w:rFonts w:ascii="Times New Roman" w:hAnsi="Times New Roman" w:cs="Times New Roman"/>
          <w:sz w:val="22"/>
          <w:szCs w:val="22"/>
        </w:rPr>
        <w:t>) основных средств;</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 </w:t>
      </w:r>
      <w:proofErr w:type="gramStart"/>
      <w:r w:rsidRPr="00926A73">
        <w:rPr>
          <w:rFonts w:ascii="Times New Roman" w:hAnsi="Times New Roman" w:cs="Times New Roman"/>
          <w:sz w:val="22"/>
          <w:szCs w:val="22"/>
        </w:rPr>
        <w:t>выбытии</w:t>
      </w:r>
      <w:proofErr w:type="gramEnd"/>
      <w:r w:rsidRPr="00926A73">
        <w:rPr>
          <w:rFonts w:ascii="Times New Roman" w:hAnsi="Times New Roman" w:cs="Times New Roman"/>
          <w:sz w:val="22"/>
          <w:szCs w:val="22"/>
        </w:rPr>
        <w:t xml:space="preserve"> периодических изданий, учитываемых на </w:t>
      </w:r>
      <w:proofErr w:type="spellStart"/>
      <w:r w:rsidRPr="00926A73">
        <w:rPr>
          <w:rFonts w:ascii="Times New Roman" w:hAnsi="Times New Roman" w:cs="Times New Roman"/>
          <w:sz w:val="22"/>
          <w:szCs w:val="22"/>
        </w:rPr>
        <w:t>забалансовом</w:t>
      </w:r>
      <w:proofErr w:type="spellEnd"/>
      <w:r w:rsidRPr="00926A73">
        <w:rPr>
          <w:rFonts w:ascii="Times New Roman" w:hAnsi="Times New Roman" w:cs="Times New Roman"/>
          <w:sz w:val="22"/>
          <w:szCs w:val="22"/>
        </w:rPr>
        <w:t xml:space="preserve"> счете 23;</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 </w:t>
      </w:r>
      <w:proofErr w:type="gramStart"/>
      <w:r w:rsidRPr="00926A73">
        <w:rPr>
          <w:rFonts w:ascii="Times New Roman" w:hAnsi="Times New Roman" w:cs="Times New Roman"/>
          <w:sz w:val="22"/>
          <w:szCs w:val="22"/>
        </w:rPr>
        <w:t>списании</w:t>
      </w:r>
      <w:proofErr w:type="gramEnd"/>
      <w:r w:rsidRPr="00926A73">
        <w:rPr>
          <w:rFonts w:ascii="Times New Roman" w:hAnsi="Times New Roman" w:cs="Times New Roman"/>
          <w:sz w:val="22"/>
          <w:szCs w:val="22"/>
        </w:rPr>
        <w:t xml:space="preserve"> задолженности с </w:t>
      </w:r>
      <w:proofErr w:type="spellStart"/>
      <w:r w:rsidRPr="00926A73">
        <w:rPr>
          <w:rFonts w:ascii="Times New Roman" w:hAnsi="Times New Roman" w:cs="Times New Roman"/>
          <w:sz w:val="22"/>
          <w:szCs w:val="22"/>
        </w:rPr>
        <w:t>забалансового</w:t>
      </w:r>
      <w:proofErr w:type="spellEnd"/>
      <w:r w:rsidRPr="00926A73">
        <w:rPr>
          <w:rFonts w:ascii="Times New Roman" w:hAnsi="Times New Roman" w:cs="Times New Roman"/>
          <w:sz w:val="22"/>
          <w:szCs w:val="22"/>
        </w:rPr>
        <w:t xml:space="preserve"> счета 04.</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3.2. Решение о выбытии имущества Администрации принимается в случае, если: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имущество непригодно для дальнейшего использования вследствие полной или частичной утраты потребительских свойств, в том числе физического или морального износа;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 имущество выбыло из владения, пользования, распоряжения вследствие гибели или уничтожения, в том числе помимо воли Администрации (хищения, недостачи, порчи, </w:t>
      </w:r>
      <w:proofErr w:type="gramStart"/>
      <w:r w:rsidRPr="00926A73">
        <w:rPr>
          <w:rFonts w:ascii="Times New Roman" w:hAnsi="Times New Roman" w:cs="Times New Roman"/>
          <w:sz w:val="22"/>
          <w:szCs w:val="22"/>
        </w:rPr>
        <w:t>выявленных</w:t>
      </w:r>
      <w:proofErr w:type="gramEnd"/>
      <w:r w:rsidRPr="00926A73">
        <w:rPr>
          <w:rFonts w:ascii="Times New Roman" w:hAnsi="Times New Roman" w:cs="Times New Roman"/>
          <w:sz w:val="22"/>
          <w:szCs w:val="22"/>
        </w:rPr>
        <w:t xml:space="preserve"> при инвентаризации);</w:t>
      </w:r>
    </w:p>
    <w:p w:rsidR="007B7249" w:rsidRPr="00926A73" w:rsidRDefault="007B7249">
      <w:pPr>
        <w:pStyle w:val="ConsPlusNormal"/>
        <w:ind w:firstLine="540"/>
        <w:jc w:val="both"/>
        <w:rPr>
          <w:rFonts w:ascii="Times New Roman" w:hAnsi="Times New Roman" w:cs="Times New Roman"/>
          <w:sz w:val="22"/>
          <w:szCs w:val="22"/>
        </w:rPr>
      </w:pPr>
      <w:proofErr w:type="gramStart"/>
      <w:r w:rsidRPr="00926A73">
        <w:rPr>
          <w:rFonts w:ascii="Times New Roman" w:hAnsi="Times New Roman" w:cs="Times New Roman"/>
          <w:sz w:val="22"/>
          <w:szCs w:val="22"/>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roofErr w:type="gramEnd"/>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в других случаях прекращения права оперативного управления, предусмотренных законодательством РФ.</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3.3. Решение о списании имущества и задолженности принимается комиссией после проведения следующих мероприятий:</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lastRenderedPageBreak/>
        <w:t>- осмотра имущества, подлежащего списанию, с учетом данных, содержащихся в учетно-технической и иной документации;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принятия решения по вопросу о пригодности дальнейшего использования имущества, возможности и эффективности его восстановления;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принятия решения о возможности использования отдельных узлов, деталей, конструкций и материалов от списания имущества;</w:t>
      </w:r>
    </w:p>
    <w:p w:rsidR="007B7249" w:rsidRPr="00926A73" w:rsidRDefault="007B7249">
      <w:pPr>
        <w:pStyle w:val="ConsPlusNormal"/>
        <w:ind w:firstLine="540"/>
        <w:jc w:val="both"/>
        <w:rPr>
          <w:rFonts w:ascii="Times New Roman" w:hAnsi="Times New Roman" w:cs="Times New Roman"/>
          <w:sz w:val="22"/>
          <w:szCs w:val="22"/>
        </w:rPr>
      </w:pPr>
      <w:proofErr w:type="gramStart"/>
      <w:r w:rsidRPr="00926A73">
        <w:rPr>
          <w:rFonts w:ascii="Times New Roman" w:hAnsi="Times New Roman" w:cs="Times New Roman"/>
          <w:sz w:val="22"/>
          <w:szCs w:val="22"/>
        </w:rPr>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установления лиц, виновных в списании имущества, до истечения срока его полезного использования;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проверки документов, необходимых для списания задолженности неплатежеспособных дебиторов.</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3.4. Выбытие (списание) нефинансовых активов оформляется документами в соответствии с Приказом Минфина России от 30.03.2015 N 52н.</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3.5. Оформленный комиссией акт о списании имущества утверждается руководителем после соответствующего согласования.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3.6. До утверждения в установленном порядке акта о списании реализация мероприятий, предусмотренных актом о списании, не допускается.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Реализация таких мероприятий осуществляется Администрацией самостоятельно либо с привлечением третьих лиц на основании заключенного договора (контракта) и подтверждается комиссией.</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right"/>
        <w:outlineLvl w:val="1"/>
        <w:rPr>
          <w:rFonts w:ascii="Times New Roman" w:hAnsi="Times New Roman" w:cs="Times New Roman"/>
        </w:rPr>
      </w:pPr>
      <w:r w:rsidRPr="00926A73">
        <w:rPr>
          <w:rFonts w:ascii="Times New Roman" w:hAnsi="Times New Roman" w:cs="Times New Roman"/>
        </w:rPr>
        <w:t>Приложение N 1</w:t>
      </w:r>
      <w:r w:rsidR="001C0CAF">
        <w:rPr>
          <w:rFonts w:ascii="Times New Roman" w:hAnsi="Times New Roman" w:cs="Times New Roman"/>
        </w:rPr>
        <w:t>6</w:t>
      </w:r>
    </w:p>
    <w:p w:rsidR="007B7249" w:rsidRPr="00926A73" w:rsidRDefault="007B7249">
      <w:pPr>
        <w:pStyle w:val="ConsPlusNormal"/>
        <w:jc w:val="right"/>
        <w:rPr>
          <w:rFonts w:ascii="Times New Roman" w:hAnsi="Times New Roman" w:cs="Times New Roman"/>
        </w:rPr>
      </w:pPr>
      <w:r w:rsidRPr="00926A73">
        <w:rPr>
          <w:rFonts w:ascii="Times New Roman" w:hAnsi="Times New Roman" w:cs="Times New Roman"/>
        </w:rPr>
        <w:t xml:space="preserve">к Учетной политике Администрации </w:t>
      </w:r>
      <w:r w:rsidR="001C0CAF">
        <w:rPr>
          <w:rFonts w:ascii="Times New Roman" w:hAnsi="Times New Roman" w:cs="Times New Roman"/>
        </w:rPr>
        <w:t>Трубникоборского</w:t>
      </w:r>
      <w:r w:rsidR="00262D04" w:rsidRPr="00926A73">
        <w:rPr>
          <w:rFonts w:ascii="Times New Roman" w:hAnsi="Times New Roman" w:cs="Times New Roman"/>
        </w:rPr>
        <w:t xml:space="preserve"> сельского поселения</w:t>
      </w:r>
    </w:p>
    <w:p w:rsidR="007B7249" w:rsidRPr="00926A73" w:rsidRDefault="007B7249">
      <w:pPr>
        <w:pStyle w:val="ConsPlusNormal"/>
        <w:jc w:val="right"/>
        <w:rPr>
          <w:rFonts w:ascii="Times New Roman" w:hAnsi="Times New Roman" w:cs="Times New Roman"/>
        </w:rPr>
      </w:pPr>
      <w:r w:rsidRPr="00926A73">
        <w:rPr>
          <w:rFonts w:ascii="Times New Roman" w:hAnsi="Times New Roman" w:cs="Times New Roman"/>
        </w:rPr>
        <w:t>для целей бухгалтерского (бюджетного) учета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rPr>
          <w:rFonts w:ascii="Times New Roman" w:hAnsi="Times New Roman" w:cs="Times New Roman"/>
          <w:sz w:val="22"/>
          <w:szCs w:val="22"/>
        </w:rPr>
      </w:pPr>
      <w:bookmarkStart w:id="38" w:name="Par5416"/>
      <w:bookmarkEnd w:id="38"/>
      <w:r w:rsidRPr="00926A73">
        <w:rPr>
          <w:rFonts w:ascii="Times New Roman" w:hAnsi="Times New Roman" w:cs="Times New Roman"/>
          <w:b/>
          <w:bCs/>
          <w:sz w:val="22"/>
          <w:szCs w:val="22"/>
        </w:rPr>
        <w:t>Положение</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об инвентаризации имущества и обязательств Администрации</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1. Организация проведения инвентаризации</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1.1. Инвентаризация имущества и обязательств Администрации проводится в соответствии с требованиями ст. 11 Федерального закона N 402-ФЗ, п. п. 6, 20 Инструкции N 157н, Методических указаний по инвентаризации имущества и финансовых обязательств, утвержденных Приказом Минфина России от 13.06.1995 N 49.</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Администрации, кроме случаев, предусмотренных в п. 1.5 настоящего Положения.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1.5. Инвентаризация имущества и обязательств Администрации проводится обязательно:</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при передаче имущества Администрации в аренду, выкупе, продаже;</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w:t>
      </w:r>
      <w:proofErr w:type="gramStart"/>
      <w:r w:rsidRPr="00926A73">
        <w:rPr>
          <w:rFonts w:ascii="Times New Roman" w:hAnsi="Times New Roman" w:cs="Times New Roman"/>
          <w:sz w:val="22"/>
          <w:szCs w:val="22"/>
        </w:rPr>
        <w:t>дств пр</w:t>
      </w:r>
      <w:proofErr w:type="gramEnd"/>
      <w:r w:rsidRPr="00926A73">
        <w:rPr>
          <w:rFonts w:ascii="Times New Roman" w:hAnsi="Times New Roman" w:cs="Times New Roman"/>
          <w:sz w:val="22"/>
          <w:szCs w:val="22"/>
        </w:rPr>
        <w:t>оводится ежегодно, а библиотечных фондов - один раз в пять лет;</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при смене материально ответственных лиц (на день приемки-передачи дел);</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при установлении фактов хищений или злоупотреблений, а также порчи ценностей;</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в случае стихийных бедствий, пожара, аварий или других чрезвычайных ситуаций, вызванных экстремальными условиями;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при ликвидации (реорганизации) Администрации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Минфина России.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lastRenderedPageBreak/>
        <w:t>Ежемесячно подлежат инвентаризации</w:t>
      </w:r>
      <w:r w:rsidR="006B2AE1" w:rsidRPr="00926A73">
        <w:rPr>
          <w:rFonts w:ascii="Times New Roman" w:hAnsi="Times New Roman" w:cs="Times New Roman"/>
          <w:sz w:val="22"/>
          <w:szCs w:val="22"/>
        </w:rPr>
        <w:t xml:space="preserve"> </w:t>
      </w:r>
      <w:r w:rsidRPr="00926A73">
        <w:rPr>
          <w:rFonts w:ascii="Times New Roman" w:hAnsi="Times New Roman" w:cs="Times New Roman"/>
          <w:sz w:val="22"/>
          <w:szCs w:val="22"/>
        </w:rPr>
        <w:t xml:space="preserve">денежные документы и бланки строгой отчетности, находящиеся </w:t>
      </w:r>
      <w:r w:rsidR="006B2AE1" w:rsidRPr="00926A73">
        <w:rPr>
          <w:rFonts w:ascii="Times New Roman" w:hAnsi="Times New Roman" w:cs="Times New Roman"/>
          <w:sz w:val="22"/>
          <w:szCs w:val="22"/>
        </w:rPr>
        <w:t xml:space="preserve">у бухгалтера  </w:t>
      </w:r>
      <w:r w:rsidRPr="00926A73">
        <w:rPr>
          <w:rFonts w:ascii="Times New Roman" w:hAnsi="Times New Roman" w:cs="Times New Roman"/>
          <w:sz w:val="22"/>
          <w:szCs w:val="22"/>
        </w:rPr>
        <w:t>Администрации.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1.6. Приказы о проведении инвентаризации (форма N ИНВ-22) подлежат регистрации в журнале учета </w:t>
      </w:r>
      <w:proofErr w:type="gramStart"/>
      <w:r w:rsidRPr="00926A73">
        <w:rPr>
          <w:rFonts w:ascii="Times New Roman" w:hAnsi="Times New Roman" w:cs="Times New Roman"/>
          <w:sz w:val="22"/>
          <w:szCs w:val="22"/>
        </w:rPr>
        <w:t>контроля за</w:t>
      </w:r>
      <w:proofErr w:type="gramEnd"/>
      <w:r w:rsidRPr="00926A73">
        <w:rPr>
          <w:rFonts w:ascii="Times New Roman" w:hAnsi="Times New Roman" w:cs="Times New Roman"/>
          <w:sz w:val="22"/>
          <w:szCs w:val="22"/>
        </w:rPr>
        <w:t xml:space="preserve"> выполнением приказов (постановлений, распоряжений) о проведении инвентаризации (далее - журнал (форма N ИНВ-23)).</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В приказе (форма N ИНВ-22) указываются: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наименование имущества и обязательств, подлежащих инвентаризации;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дата начала и окончания проведения инвентаризации;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причина проведения инвентаризации.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Председатель и члены инвентаризационной комиссии в обязательном порядке ставят подписи в журнале (форма N ИНВ-23), подтверждающие их ознакомление с приказом.</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1.7. Членами комиссии могут быть работники администрации, </w:t>
      </w:r>
      <w:r w:rsidR="00D16C83" w:rsidRPr="00926A73">
        <w:rPr>
          <w:rFonts w:ascii="Times New Roman" w:hAnsi="Times New Roman" w:cs="Times New Roman"/>
          <w:sz w:val="22"/>
          <w:szCs w:val="22"/>
        </w:rPr>
        <w:t>бухгалтер</w:t>
      </w:r>
      <w:r w:rsidRPr="00926A73">
        <w:rPr>
          <w:rFonts w:ascii="Times New Roman" w:hAnsi="Times New Roman" w:cs="Times New Roman"/>
          <w:sz w:val="22"/>
          <w:szCs w:val="22"/>
        </w:rPr>
        <w:t xml:space="preserve"> и </w:t>
      </w:r>
      <w:r w:rsidR="006B2AE1" w:rsidRPr="00926A73">
        <w:rPr>
          <w:rFonts w:ascii="Times New Roman" w:hAnsi="Times New Roman" w:cs="Times New Roman"/>
          <w:sz w:val="22"/>
          <w:szCs w:val="22"/>
        </w:rPr>
        <w:t xml:space="preserve">депутаты Совета </w:t>
      </w:r>
      <w:r w:rsidR="001C0CAF">
        <w:rPr>
          <w:rFonts w:ascii="Times New Roman" w:hAnsi="Times New Roman" w:cs="Times New Roman"/>
          <w:sz w:val="22"/>
          <w:szCs w:val="22"/>
        </w:rPr>
        <w:t>Трубникоборского</w:t>
      </w:r>
      <w:r w:rsidR="006B2AE1" w:rsidRPr="00926A73">
        <w:rPr>
          <w:rFonts w:ascii="Times New Roman" w:hAnsi="Times New Roman" w:cs="Times New Roman"/>
          <w:sz w:val="22"/>
          <w:szCs w:val="22"/>
        </w:rPr>
        <w:t xml:space="preserve"> сельского поселения</w:t>
      </w:r>
      <w:r w:rsidRPr="00926A73">
        <w:rPr>
          <w:rFonts w:ascii="Times New Roman" w:hAnsi="Times New Roman" w:cs="Times New Roman"/>
          <w:sz w:val="22"/>
          <w:szCs w:val="22"/>
        </w:rPr>
        <w:t>, которые способны оценить состояние имущества и обязательств Администрации. Кроме того, в инвентаризационную комиссию могут быть включены представители независимых аудиторских организаций.</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926A73">
        <w:rPr>
          <w:rFonts w:ascii="Times New Roman" w:hAnsi="Times New Roman" w:cs="Times New Roman"/>
          <w:sz w:val="22"/>
          <w:szCs w:val="22"/>
        </w:rPr>
        <w:t>на</w:t>
      </w:r>
      <w:proofErr w:type="gramEnd"/>
      <w:r w:rsidRPr="00926A73">
        <w:rPr>
          <w:rFonts w:ascii="Times New Roman" w:hAnsi="Times New Roman" w:cs="Times New Roman"/>
          <w:sz w:val="22"/>
          <w:szCs w:val="22"/>
        </w:rPr>
        <w:t xml:space="preserve"> "__________" (дата)". После этого </w:t>
      </w:r>
      <w:r w:rsidR="00D16C83" w:rsidRPr="00926A73">
        <w:rPr>
          <w:rFonts w:ascii="Times New Roman" w:hAnsi="Times New Roman" w:cs="Times New Roman"/>
          <w:sz w:val="22"/>
          <w:szCs w:val="22"/>
        </w:rPr>
        <w:t>бухгалтер</w:t>
      </w:r>
      <w:r w:rsidRPr="00926A73">
        <w:rPr>
          <w:rFonts w:ascii="Times New Roman" w:hAnsi="Times New Roman" w:cs="Times New Roman"/>
          <w:sz w:val="22"/>
          <w:szCs w:val="22"/>
        </w:rPr>
        <w:t xml:space="preserve"> отража</w:t>
      </w:r>
      <w:r w:rsidR="006B2AE1" w:rsidRPr="00926A73">
        <w:rPr>
          <w:rFonts w:ascii="Times New Roman" w:hAnsi="Times New Roman" w:cs="Times New Roman"/>
          <w:sz w:val="22"/>
          <w:szCs w:val="22"/>
        </w:rPr>
        <w:t>е</w:t>
      </w:r>
      <w:r w:rsidRPr="00926A73">
        <w:rPr>
          <w:rFonts w:ascii="Times New Roman" w:hAnsi="Times New Roman" w:cs="Times New Roman"/>
          <w:sz w:val="22"/>
          <w:szCs w:val="22"/>
        </w:rPr>
        <w:t>т в регистрах учета указанные документы, определя</w:t>
      </w:r>
      <w:r w:rsidR="006B2AE1" w:rsidRPr="00926A73">
        <w:rPr>
          <w:rFonts w:ascii="Times New Roman" w:hAnsi="Times New Roman" w:cs="Times New Roman"/>
          <w:sz w:val="22"/>
          <w:szCs w:val="22"/>
        </w:rPr>
        <w:t>е</w:t>
      </w:r>
      <w:r w:rsidRPr="00926A73">
        <w:rPr>
          <w:rFonts w:ascii="Times New Roman" w:hAnsi="Times New Roman" w:cs="Times New Roman"/>
          <w:sz w:val="22"/>
          <w:szCs w:val="22"/>
        </w:rPr>
        <w:t>т остатки инвентаризируемого имущества и обязательств к началу инвентаризации.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w:t>
      </w:r>
      <w:r w:rsidR="00D16C83" w:rsidRPr="00926A73">
        <w:rPr>
          <w:rFonts w:ascii="Times New Roman" w:hAnsi="Times New Roman" w:cs="Times New Roman"/>
          <w:sz w:val="22"/>
          <w:szCs w:val="22"/>
        </w:rPr>
        <w:t>бухгалтеру</w:t>
      </w:r>
      <w:r w:rsidRPr="00926A73">
        <w:rPr>
          <w:rFonts w:ascii="Times New Roman" w:hAnsi="Times New Roman" w:cs="Times New Roman"/>
          <w:sz w:val="22"/>
          <w:szCs w:val="22"/>
        </w:rPr>
        <w:t xml:space="preserve">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1.10. Фактическое наличие находящегося в Администрации имущества при инвентаризации проверяют путем подсчета, взвешивания, обмера. Для этого руководитель Администрации должен предоставить членам комиссии необходимый персонал и механизмы (весы, контрольно-измерительные приборы и т.п.).</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1.11.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 Учреждение использует формы инвентаризационных описей, приведенные в Приказе Минфина России от 30.03.2015 N 52н.</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1.12.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w:t>
      </w:r>
      <w:proofErr w:type="gramStart"/>
      <w:r w:rsidRPr="00926A73">
        <w:rPr>
          <w:rFonts w:ascii="Times New Roman" w:hAnsi="Times New Roman" w:cs="Times New Roman"/>
          <w:sz w:val="22"/>
          <w:szCs w:val="22"/>
        </w:rPr>
        <w:t>в</w:t>
      </w:r>
      <w:proofErr w:type="gramEnd"/>
      <w:r w:rsidRPr="00926A73">
        <w:rPr>
          <w:rFonts w:ascii="Times New Roman" w:hAnsi="Times New Roman" w:cs="Times New Roman"/>
          <w:sz w:val="22"/>
          <w:szCs w:val="22"/>
        </w:rPr>
        <w:t xml:space="preserve"> </w:t>
      </w:r>
      <w:proofErr w:type="gramStart"/>
      <w:r w:rsidR="00D16C83" w:rsidRPr="00926A73">
        <w:rPr>
          <w:rFonts w:ascii="Times New Roman" w:hAnsi="Times New Roman" w:cs="Times New Roman"/>
          <w:sz w:val="22"/>
          <w:szCs w:val="22"/>
        </w:rPr>
        <w:t>бухгалтеру</w:t>
      </w:r>
      <w:proofErr w:type="gramEnd"/>
      <w:r w:rsidRPr="00926A73">
        <w:rPr>
          <w:rFonts w:ascii="Times New Roman" w:hAnsi="Times New Roman" w:cs="Times New Roman"/>
          <w:sz w:val="22"/>
          <w:szCs w:val="22"/>
        </w:rPr>
        <w:t>, а второй остается у материально ответственных лиц.</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1.13. На имущество, находящееся на ответственном хранении, арендованное, составляются отдельные описи (акты).</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2. Имущество и обязательства, подлежащие инвентаризации</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2.1. Инвентаризации подлежит все имущество Администрации независимо от его местонахождения, а также все виды обязательств, в том числе:</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 Имущество и обязательства, учтенные на балансовых счетах:</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 основные средства;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lastRenderedPageBreak/>
        <w:t>2) нематериальные активы;</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 непроизведенные активы;</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4) материальные запасы;</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5)  денежные документы;</w:t>
      </w:r>
    </w:p>
    <w:p w:rsidR="007B7249" w:rsidRPr="00926A73" w:rsidRDefault="006B2AE1">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6</w:t>
      </w:r>
      <w:r w:rsidR="007B7249" w:rsidRPr="00926A73">
        <w:rPr>
          <w:rFonts w:ascii="Times New Roman" w:hAnsi="Times New Roman" w:cs="Times New Roman"/>
          <w:sz w:val="22"/>
          <w:szCs w:val="22"/>
        </w:rPr>
        <w:t>) расчеты;</w:t>
      </w:r>
    </w:p>
    <w:p w:rsidR="007B7249" w:rsidRPr="00926A73" w:rsidRDefault="006B2AE1">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7</w:t>
      </w:r>
      <w:r w:rsidR="007B7249" w:rsidRPr="00926A73">
        <w:rPr>
          <w:rFonts w:ascii="Times New Roman" w:hAnsi="Times New Roman" w:cs="Times New Roman"/>
          <w:sz w:val="22"/>
          <w:szCs w:val="22"/>
        </w:rPr>
        <w:t>) расходы будущих периодов;</w:t>
      </w:r>
    </w:p>
    <w:p w:rsidR="007B7249" w:rsidRPr="00926A73" w:rsidRDefault="006B2AE1">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8</w:t>
      </w:r>
      <w:r w:rsidR="007B7249" w:rsidRPr="00926A73">
        <w:rPr>
          <w:rFonts w:ascii="Times New Roman" w:hAnsi="Times New Roman" w:cs="Times New Roman"/>
          <w:sz w:val="22"/>
          <w:szCs w:val="22"/>
        </w:rPr>
        <w:t>) резервы предстоящих расходов.</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2. Имущество, учтенное на </w:t>
      </w:r>
      <w:proofErr w:type="spellStart"/>
      <w:r w:rsidRPr="00926A73">
        <w:rPr>
          <w:rFonts w:ascii="Times New Roman" w:hAnsi="Times New Roman" w:cs="Times New Roman"/>
          <w:sz w:val="22"/>
          <w:szCs w:val="22"/>
        </w:rPr>
        <w:t>забалансовых</w:t>
      </w:r>
      <w:proofErr w:type="spellEnd"/>
      <w:r w:rsidRPr="00926A73">
        <w:rPr>
          <w:rFonts w:ascii="Times New Roman" w:hAnsi="Times New Roman" w:cs="Times New Roman"/>
          <w:sz w:val="22"/>
          <w:szCs w:val="22"/>
        </w:rPr>
        <w:t xml:space="preserve"> счетах.</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 Другое имущество и обязательства в соответствии с приказом об инвентаризации.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Фактически находящееся в Администрации имущество, не учтенное по каким-либо причинам, подлежит принятию к бухгалтерскому учету.</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3. Оформление результатов инвентаризации</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и регулирование выявленных расхождений</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3.1. 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w:t>
      </w:r>
      <w:r w:rsidR="00D16C83" w:rsidRPr="00926A73">
        <w:rPr>
          <w:rFonts w:ascii="Times New Roman" w:hAnsi="Times New Roman" w:cs="Times New Roman"/>
          <w:sz w:val="22"/>
          <w:szCs w:val="22"/>
        </w:rPr>
        <w:t>бухгалтер</w:t>
      </w:r>
      <w:r w:rsidRPr="00926A73">
        <w:rPr>
          <w:rFonts w:ascii="Times New Roman" w:hAnsi="Times New Roman" w:cs="Times New Roman"/>
          <w:sz w:val="22"/>
          <w:szCs w:val="22"/>
        </w:rPr>
        <w:t xml:space="preserve"> оформляет Ведомости расхождений по результатам инвентаризации (ф. 0504092).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числящиеся в бухгалтерском учете на </w:t>
      </w:r>
      <w:proofErr w:type="spellStart"/>
      <w:r w:rsidRPr="00926A73">
        <w:rPr>
          <w:rFonts w:ascii="Times New Roman" w:hAnsi="Times New Roman" w:cs="Times New Roman"/>
          <w:sz w:val="22"/>
          <w:szCs w:val="22"/>
        </w:rPr>
        <w:t>забалансовых</w:t>
      </w:r>
      <w:proofErr w:type="spellEnd"/>
      <w:r w:rsidRPr="00926A73">
        <w:rPr>
          <w:rFonts w:ascii="Times New Roman" w:hAnsi="Times New Roman" w:cs="Times New Roman"/>
          <w:sz w:val="22"/>
          <w:szCs w:val="22"/>
        </w:rPr>
        <w:t xml:space="preserve"> счетах, составляется отдельная ведомость.</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3.2. Оформленные ведомости подписываются </w:t>
      </w:r>
      <w:r w:rsidR="00164F86" w:rsidRPr="00926A73">
        <w:rPr>
          <w:rFonts w:ascii="Times New Roman" w:hAnsi="Times New Roman" w:cs="Times New Roman"/>
          <w:sz w:val="22"/>
          <w:szCs w:val="22"/>
        </w:rPr>
        <w:t>бухгалтером</w:t>
      </w:r>
      <w:r w:rsidRPr="00926A73">
        <w:rPr>
          <w:rFonts w:ascii="Times New Roman" w:hAnsi="Times New Roman" w:cs="Times New Roman"/>
          <w:sz w:val="22"/>
          <w:szCs w:val="22"/>
        </w:rPr>
        <w:t xml:space="preserve"> и исполнителем и передаются председателю инвентаризационной комиссии.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3.4. По результатам инвентаризации председатель инвентаризационной комиссии подготавливает руководителю Администрации предложения: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по отнесению недостач имущества, а также имущества, пришедшего в негодность, за счет виновных лиц либо их списанию;</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по оприходованию излишков;</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по оптимизации приема, хранения и отпуска материальных ценностей;</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иные предложения.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3.5. На основании инвентаризационных описей (сличительных ведомостей), при необходимости - Ведомости расхождений по результатам инвентаризации (ф. 0504092), комиссия составляет Акт о результатах инвентаризации (ф. 0504835). Этот акт представляется на рассмотрение и утверждение руководителю Администрации с приложением ведомости расхождений по результатам инвентаризации.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3.6. По результатам инвентаризации руководитель Администрации издает приказ.</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3.8. В подтверждение правильности результатов инвентаризации проводятся контрольные проверки. Указанные проверки оформляются отдельным приказом по Администрации. Результаты контрольных проверок оформляются Актом о контрольной проверке правильности проведения инвентаризации ценностей (форма N ИНВ-24) и регистрируются в Журнале учета контрольных проверок правильности проведения инвентаризации (форма N ИНВ-25).</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both"/>
        <w:rPr>
          <w:rFonts w:ascii="Times New Roman" w:hAnsi="Times New Roman" w:cs="Times New Roman"/>
          <w:sz w:val="22"/>
          <w:szCs w:val="22"/>
        </w:rPr>
      </w:pPr>
    </w:p>
    <w:p w:rsidR="001C0CAF" w:rsidRDefault="001C0CAF">
      <w:pPr>
        <w:pStyle w:val="ConsPlusNormal"/>
        <w:jc w:val="right"/>
        <w:outlineLvl w:val="1"/>
        <w:rPr>
          <w:rFonts w:ascii="Times New Roman" w:hAnsi="Times New Roman" w:cs="Times New Roman"/>
        </w:rPr>
        <w:sectPr w:rsidR="001C0CAF" w:rsidSect="00E3317C">
          <w:pgSz w:w="11906" w:h="16838"/>
          <w:pgMar w:top="1134" w:right="850" w:bottom="1134" w:left="1701" w:header="0" w:footer="0" w:gutter="0"/>
          <w:cols w:space="720"/>
          <w:noEndnote/>
        </w:sectPr>
      </w:pPr>
    </w:p>
    <w:p w:rsidR="007B7249" w:rsidRPr="00926A73" w:rsidRDefault="007B7249">
      <w:pPr>
        <w:pStyle w:val="ConsPlusNormal"/>
        <w:jc w:val="right"/>
        <w:outlineLvl w:val="1"/>
        <w:rPr>
          <w:rFonts w:ascii="Times New Roman" w:hAnsi="Times New Roman" w:cs="Times New Roman"/>
        </w:rPr>
      </w:pPr>
      <w:r w:rsidRPr="00926A73">
        <w:rPr>
          <w:rFonts w:ascii="Times New Roman" w:hAnsi="Times New Roman" w:cs="Times New Roman"/>
        </w:rPr>
        <w:lastRenderedPageBreak/>
        <w:t xml:space="preserve">Приложение N </w:t>
      </w:r>
      <w:r w:rsidR="001C0CAF">
        <w:rPr>
          <w:rFonts w:ascii="Times New Roman" w:hAnsi="Times New Roman" w:cs="Times New Roman"/>
        </w:rPr>
        <w:t>17</w:t>
      </w:r>
    </w:p>
    <w:p w:rsidR="007B7249" w:rsidRPr="00926A73" w:rsidRDefault="007B7249">
      <w:pPr>
        <w:pStyle w:val="ConsPlusNormal"/>
        <w:jc w:val="right"/>
        <w:rPr>
          <w:rFonts w:ascii="Times New Roman" w:hAnsi="Times New Roman" w:cs="Times New Roman"/>
        </w:rPr>
      </w:pPr>
      <w:r w:rsidRPr="00926A73">
        <w:rPr>
          <w:rFonts w:ascii="Times New Roman" w:hAnsi="Times New Roman" w:cs="Times New Roman"/>
        </w:rPr>
        <w:t xml:space="preserve">к Учетной политике Администрации </w:t>
      </w:r>
      <w:r w:rsidR="001C0CAF">
        <w:rPr>
          <w:rFonts w:ascii="Times New Roman" w:hAnsi="Times New Roman" w:cs="Times New Roman"/>
        </w:rPr>
        <w:t>Трубникоборского</w:t>
      </w:r>
      <w:r w:rsidR="00262D04" w:rsidRPr="00926A73">
        <w:rPr>
          <w:rFonts w:ascii="Times New Roman" w:hAnsi="Times New Roman" w:cs="Times New Roman"/>
        </w:rPr>
        <w:t xml:space="preserve"> сельского поселения</w:t>
      </w:r>
    </w:p>
    <w:p w:rsidR="007B7249" w:rsidRPr="00926A73" w:rsidRDefault="007B7249">
      <w:pPr>
        <w:pStyle w:val="ConsPlusNormal"/>
        <w:jc w:val="right"/>
        <w:rPr>
          <w:rFonts w:ascii="Times New Roman" w:hAnsi="Times New Roman" w:cs="Times New Roman"/>
        </w:rPr>
      </w:pPr>
      <w:r w:rsidRPr="00926A73">
        <w:rPr>
          <w:rFonts w:ascii="Times New Roman" w:hAnsi="Times New Roman" w:cs="Times New Roman"/>
        </w:rPr>
        <w:t>для целей бухгалтерского (бюджетного) учета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rPr>
          <w:rFonts w:ascii="Times New Roman" w:hAnsi="Times New Roman" w:cs="Times New Roman"/>
          <w:sz w:val="22"/>
          <w:szCs w:val="22"/>
        </w:rPr>
      </w:pPr>
      <w:bookmarkStart w:id="39" w:name="Par5491"/>
      <w:bookmarkEnd w:id="39"/>
      <w:r w:rsidRPr="00926A73">
        <w:rPr>
          <w:rFonts w:ascii="Times New Roman" w:hAnsi="Times New Roman" w:cs="Times New Roman"/>
          <w:b/>
          <w:bCs/>
          <w:sz w:val="22"/>
          <w:szCs w:val="22"/>
        </w:rPr>
        <w:t>Порядок отражения в учете и отчетности</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событий после отчетной даты</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1. Общие положения</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1.1. Настоящий Порядок устанавливает правила отражения в бухгалтерском учете и отчетности Администрации событий после отчетной даты.</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2. Понятие события после отчетной даты</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Администрации и имел место в период между отчетной датой и датой подписания бухгалтерской (финансовой) отчетности за отчетный год.</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2.2. Датой подписания отчетности считается фактическая дата ее подписания руководителем Администрации.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Существенность события после отчетной даты Администрация определяет самостоятельно, исходя из установленных требований к отчетности.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2.4. К событиям после отчетной даты относятся: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события, подтверждающие существовавшие на отчетную дату хозяйственные условия, в которых Администрация вела свою деятельность;</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события, свидетельствующие о возникших после отчетной даты хозяйственных условиях, в которых Администрация ведет свою деятельность.</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3. Отражение событий после отчетной даты</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в учете и отчетности Администрации</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3.1.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Администрации.</w:t>
      </w:r>
    </w:p>
    <w:p w:rsidR="007B7249" w:rsidRPr="00926A73" w:rsidRDefault="007B7249">
      <w:pPr>
        <w:pStyle w:val="ConsPlusNormal"/>
        <w:ind w:firstLine="540"/>
        <w:jc w:val="both"/>
        <w:rPr>
          <w:rFonts w:ascii="Times New Roman" w:hAnsi="Times New Roman" w:cs="Times New Roman"/>
          <w:sz w:val="22"/>
          <w:szCs w:val="22"/>
        </w:rPr>
      </w:pPr>
      <w:bookmarkStart w:id="40" w:name="Par5512"/>
      <w:bookmarkEnd w:id="40"/>
      <w:r w:rsidRPr="00926A73">
        <w:rPr>
          <w:rFonts w:ascii="Times New Roman" w:hAnsi="Times New Roman" w:cs="Times New Roman"/>
          <w:sz w:val="22"/>
          <w:szCs w:val="22"/>
        </w:rPr>
        <w:t xml:space="preserve">3.2. При наступлении события после отчетной даты, подтверждающего существовавшие на отчетную дату хозяйственные условия, в которых Администрация вела свою деятельность, в учете периода, следующего </w:t>
      </w:r>
      <w:proofErr w:type="gramStart"/>
      <w:r w:rsidRPr="00926A73">
        <w:rPr>
          <w:rFonts w:ascii="Times New Roman" w:hAnsi="Times New Roman" w:cs="Times New Roman"/>
          <w:sz w:val="22"/>
          <w:szCs w:val="22"/>
        </w:rPr>
        <w:t>за</w:t>
      </w:r>
      <w:proofErr w:type="gramEnd"/>
      <w:r w:rsidRPr="00926A73">
        <w:rPr>
          <w:rFonts w:ascii="Times New Roman" w:hAnsi="Times New Roman" w:cs="Times New Roman"/>
          <w:sz w:val="22"/>
          <w:szCs w:val="22"/>
        </w:rPr>
        <w:t xml:space="preserve"> </w:t>
      </w:r>
      <w:proofErr w:type="gramStart"/>
      <w:r w:rsidRPr="00926A73">
        <w:rPr>
          <w:rFonts w:ascii="Times New Roman" w:hAnsi="Times New Roman" w:cs="Times New Roman"/>
          <w:sz w:val="22"/>
          <w:szCs w:val="22"/>
        </w:rPr>
        <w:t>отчетным</w:t>
      </w:r>
      <w:proofErr w:type="gramEnd"/>
      <w:r w:rsidRPr="00926A73">
        <w:rPr>
          <w:rFonts w:ascii="Times New Roman" w:hAnsi="Times New Roman" w:cs="Times New Roman"/>
          <w:sz w:val="22"/>
          <w:szCs w:val="22"/>
        </w:rPr>
        <w:t xml:space="preserve">, в общем порядке делается запись, отражающая это событие. Одновременно в учете этого же периода производится </w:t>
      </w:r>
      <w:proofErr w:type="spellStart"/>
      <w:r w:rsidRPr="00926A73">
        <w:rPr>
          <w:rFonts w:ascii="Times New Roman" w:hAnsi="Times New Roman" w:cs="Times New Roman"/>
          <w:sz w:val="22"/>
          <w:szCs w:val="22"/>
        </w:rPr>
        <w:t>сторнировочная</w:t>
      </w:r>
      <w:proofErr w:type="spellEnd"/>
      <w:r w:rsidRPr="00926A73">
        <w:rPr>
          <w:rFonts w:ascii="Times New Roman" w:hAnsi="Times New Roman" w:cs="Times New Roman"/>
          <w:sz w:val="22"/>
          <w:szCs w:val="22"/>
        </w:rPr>
        <w:t xml:space="preserve"> (или обратная) запись на сумму, отраженную в учете.</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В отчетном периоде события после отчетной даты отражаются в регистрах синтетического и аналитического учета Администрации заключительными оборотами до даты подписания годовой отчетности в установленном порядке. Данные учета отражаются в соответствующих формах отчетности Администрации с учетом событий после отчетной даты.</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Информация об отражении в отчетном периоде события после отчетной даты раскрывается Администрацией в текстовой части Пояснительной записки к Балансу (ф. 0503160) (далее - Пояснительная записка (ф. 0503160)).</w:t>
      </w:r>
    </w:p>
    <w:p w:rsidR="007B7249" w:rsidRPr="00926A73" w:rsidRDefault="007B7249">
      <w:pPr>
        <w:pStyle w:val="ConsPlusNormal"/>
        <w:ind w:firstLine="540"/>
        <w:jc w:val="both"/>
        <w:rPr>
          <w:rFonts w:ascii="Times New Roman" w:hAnsi="Times New Roman" w:cs="Times New Roman"/>
          <w:sz w:val="22"/>
          <w:szCs w:val="22"/>
        </w:rPr>
      </w:pPr>
      <w:bookmarkStart w:id="41" w:name="Par5515"/>
      <w:bookmarkEnd w:id="41"/>
      <w:r w:rsidRPr="00926A73">
        <w:rPr>
          <w:rFonts w:ascii="Times New Roman" w:hAnsi="Times New Roman" w:cs="Times New Roman"/>
          <w:sz w:val="22"/>
          <w:szCs w:val="22"/>
        </w:rPr>
        <w:t xml:space="preserve">3.3. </w:t>
      </w:r>
      <w:proofErr w:type="gramStart"/>
      <w:r w:rsidRPr="00926A73">
        <w:rPr>
          <w:rFonts w:ascii="Times New Roman" w:hAnsi="Times New Roman" w:cs="Times New Roman"/>
          <w:sz w:val="22"/>
          <w:szCs w:val="22"/>
        </w:rPr>
        <w:t>При наступлении события после отчетной даты, свидетельствующего о возникших после отчетной даты хозяйственных условиях, в которых Администрация ведет свою деятельность, в учете периода, следующего за отчетным, в общем порядке делается запись, отражающая это событие.</w:t>
      </w:r>
      <w:proofErr w:type="gramEnd"/>
      <w:r w:rsidRPr="00926A73">
        <w:rPr>
          <w:rFonts w:ascii="Times New Roman" w:hAnsi="Times New Roman" w:cs="Times New Roman"/>
          <w:sz w:val="22"/>
          <w:szCs w:val="22"/>
        </w:rPr>
        <w:t xml:space="preserve"> При этом в отчетном периоде никакие записи в синтетическом и аналитическом учете отчетного периода не производятся.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Событие после отчетной даты, свидетельствующее о возникших после отчетной даты хозяйственных условиях, в которых Администрация ведет свою деятельность, раскрывается в текстовой части Пояснительной записки (ф. 0503160).</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lastRenderedPageBreak/>
        <w:t>3.4. Информация, раскрываемая в текстовой части Пояснительной записки в соответствии с п. п. 3.2 и 3.3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Администрация должна указать на это.</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4. Примерный перечень фактов хозяйственной жизни,</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которые признаются событиями после отчетной даты</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4.1. События, подтверждающие существовавшие на отчетную дату хозяйственные условия, в которых Администрация вела свою деятельность:</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объявление в установленном порядке банкротом юридического лица, являющегося дебитором (кредитором) Администрации;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признание в установленном порядке неплатежеспособным физического лица, являющегося дебитором Администрации, или его гибель (смерть);</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признание в установленном порядке факта гибели (смерти) физического лица, перед которым Администрация имеет непогашенную кредиторскую задолженность;</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обнаружение после отчетной даты существенной ошибки в учете или нарушения законодательства при осуществлении деятельности Администрации, которые ведут к искажению отчетности за отчетный период.</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4.2. События, свидетельствующие о возникших после отчетной даты хозяйственных условиях, в которых Администрация ведет свою деятельность:</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погашение (в том числе частичное погашение) дебитором задолженности перед Администрацией, числящейся на конец отчетного года;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погашение Администрацией кредиторской задолженности, числящейся на конец отчетного года;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реконструкция или планируемая реконструкция;</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пожар, авария, стихийное бедствие или другая чрезвычайная ситуация, в результате которой уничтожена значительная часть активов Администрации.</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right"/>
        <w:outlineLvl w:val="1"/>
        <w:rPr>
          <w:rFonts w:ascii="Times New Roman" w:hAnsi="Times New Roman" w:cs="Times New Roman"/>
        </w:rPr>
      </w:pPr>
      <w:r w:rsidRPr="00926A73">
        <w:rPr>
          <w:rFonts w:ascii="Times New Roman" w:hAnsi="Times New Roman" w:cs="Times New Roman"/>
        </w:rPr>
        <w:t xml:space="preserve">Приложение N </w:t>
      </w:r>
      <w:r w:rsidR="001C0CAF">
        <w:rPr>
          <w:rFonts w:ascii="Times New Roman" w:hAnsi="Times New Roman" w:cs="Times New Roman"/>
        </w:rPr>
        <w:t>18</w:t>
      </w:r>
    </w:p>
    <w:p w:rsidR="007B7249" w:rsidRPr="00926A73" w:rsidRDefault="007B7249">
      <w:pPr>
        <w:pStyle w:val="ConsPlusNormal"/>
        <w:jc w:val="right"/>
        <w:rPr>
          <w:rFonts w:ascii="Times New Roman" w:hAnsi="Times New Roman" w:cs="Times New Roman"/>
        </w:rPr>
      </w:pPr>
      <w:r w:rsidRPr="00926A73">
        <w:rPr>
          <w:rFonts w:ascii="Times New Roman" w:hAnsi="Times New Roman" w:cs="Times New Roman"/>
        </w:rPr>
        <w:t xml:space="preserve">к Учетной политике Администрации </w:t>
      </w:r>
      <w:r w:rsidR="001C0CAF">
        <w:rPr>
          <w:rFonts w:ascii="Times New Roman" w:hAnsi="Times New Roman" w:cs="Times New Roman"/>
        </w:rPr>
        <w:t>Трубникоборского</w:t>
      </w:r>
      <w:r w:rsidR="00262D04" w:rsidRPr="00926A73">
        <w:rPr>
          <w:rFonts w:ascii="Times New Roman" w:hAnsi="Times New Roman" w:cs="Times New Roman"/>
        </w:rPr>
        <w:t xml:space="preserve"> сельского поселения</w:t>
      </w:r>
    </w:p>
    <w:p w:rsidR="007B7249" w:rsidRPr="00926A73" w:rsidRDefault="007B7249">
      <w:pPr>
        <w:pStyle w:val="ConsPlusNormal"/>
        <w:jc w:val="right"/>
        <w:rPr>
          <w:rFonts w:ascii="Times New Roman" w:hAnsi="Times New Roman" w:cs="Times New Roman"/>
          <w:sz w:val="22"/>
          <w:szCs w:val="22"/>
        </w:rPr>
      </w:pPr>
      <w:r w:rsidRPr="00926A73">
        <w:rPr>
          <w:rFonts w:ascii="Times New Roman" w:hAnsi="Times New Roman" w:cs="Times New Roman"/>
        </w:rPr>
        <w:t>для целей бухгалтерского (бюджетного) учета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rPr>
          <w:rFonts w:ascii="Times New Roman" w:hAnsi="Times New Roman" w:cs="Times New Roman"/>
          <w:sz w:val="22"/>
          <w:szCs w:val="22"/>
        </w:rPr>
      </w:pPr>
      <w:bookmarkStart w:id="42" w:name="Par5542"/>
      <w:bookmarkEnd w:id="42"/>
      <w:r w:rsidRPr="00926A73">
        <w:rPr>
          <w:rFonts w:ascii="Times New Roman" w:hAnsi="Times New Roman" w:cs="Times New Roman"/>
          <w:b/>
          <w:bCs/>
          <w:sz w:val="22"/>
          <w:szCs w:val="22"/>
        </w:rPr>
        <w:t>Порядок</w:t>
      </w:r>
    </w:p>
    <w:p w:rsidR="007B7249" w:rsidRPr="00926A73" w:rsidRDefault="007B7249">
      <w:pPr>
        <w:pStyle w:val="ConsPlusNormal"/>
        <w:jc w:val="center"/>
        <w:rPr>
          <w:rFonts w:ascii="Times New Roman" w:hAnsi="Times New Roman" w:cs="Times New Roman"/>
          <w:sz w:val="22"/>
          <w:szCs w:val="22"/>
        </w:rPr>
      </w:pPr>
      <w:r w:rsidRPr="00926A73">
        <w:rPr>
          <w:rFonts w:ascii="Times New Roman" w:hAnsi="Times New Roman" w:cs="Times New Roman"/>
          <w:b/>
          <w:bCs/>
          <w:sz w:val="22"/>
          <w:szCs w:val="22"/>
        </w:rPr>
        <w:t>формирования и использования резервов предстоящих расходов</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1. Общие положения</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1.1. Настоящий Порядок устанавливает правила отражения в бухгалтерском учете Администрации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Администрации по обязательствам, не определенным по величине и (или) времени исполнения.</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2. Виды формируемых резервов</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2.1. В Администрации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3. Оценка обязательства и формирование резерва</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3.1. Оценка обязательства в связи с предстоящей оплатой отпусков и компенсаций за неиспользованный отпуск определяется на текущий год до 30 декабря предыдущего года.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lastRenderedPageBreak/>
        <w:t xml:space="preserve">3.2. Оценка обязательств осуществляется </w:t>
      </w:r>
      <w:r w:rsidR="00D16C83" w:rsidRPr="00926A73">
        <w:rPr>
          <w:rFonts w:ascii="Times New Roman" w:hAnsi="Times New Roman" w:cs="Times New Roman"/>
          <w:sz w:val="22"/>
          <w:szCs w:val="22"/>
        </w:rPr>
        <w:t>бухгалтер</w:t>
      </w:r>
      <w:r w:rsidR="00926A73" w:rsidRPr="00926A73">
        <w:rPr>
          <w:rFonts w:ascii="Times New Roman" w:hAnsi="Times New Roman" w:cs="Times New Roman"/>
          <w:sz w:val="22"/>
          <w:szCs w:val="22"/>
        </w:rPr>
        <w:t>ом</w:t>
      </w:r>
      <w:r w:rsidRPr="00926A73">
        <w:rPr>
          <w:rFonts w:ascii="Times New Roman" w:hAnsi="Times New Roman" w:cs="Times New Roman"/>
          <w:sz w:val="22"/>
          <w:szCs w:val="22"/>
        </w:rPr>
        <w:t xml:space="preserve"> на основании сведений </w:t>
      </w:r>
      <w:r w:rsidR="00926A73" w:rsidRPr="00926A73">
        <w:rPr>
          <w:rFonts w:ascii="Times New Roman" w:hAnsi="Times New Roman" w:cs="Times New Roman"/>
          <w:sz w:val="22"/>
          <w:szCs w:val="22"/>
        </w:rPr>
        <w:t xml:space="preserve">специалиста, ответственного за </w:t>
      </w:r>
      <w:r w:rsidRPr="00926A73">
        <w:rPr>
          <w:rFonts w:ascii="Times New Roman" w:hAnsi="Times New Roman" w:cs="Times New Roman"/>
          <w:sz w:val="22"/>
          <w:szCs w:val="22"/>
        </w:rPr>
        <w:t>кадров</w:t>
      </w:r>
      <w:r w:rsidR="00926A73" w:rsidRPr="00926A73">
        <w:rPr>
          <w:rFonts w:ascii="Times New Roman" w:hAnsi="Times New Roman" w:cs="Times New Roman"/>
          <w:sz w:val="22"/>
          <w:szCs w:val="22"/>
        </w:rPr>
        <w:t xml:space="preserve">ую работу (далее </w:t>
      </w:r>
      <w:proofErr w:type="gramStart"/>
      <w:r w:rsidR="00926A73" w:rsidRPr="00926A73">
        <w:rPr>
          <w:rFonts w:ascii="Times New Roman" w:hAnsi="Times New Roman" w:cs="Times New Roman"/>
          <w:sz w:val="22"/>
          <w:szCs w:val="22"/>
        </w:rPr>
        <w:t>–с</w:t>
      </w:r>
      <w:proofErr w:type="gramEnd"/>
      <w:r w:rsidR="00926A73" w:rsidRPr="00926A73">
        <w:rPr>
          <w:rFonts w:ascii="Times New Roman" w:hAnsi="Times New Roman" w:cs="Times New Roman"/>
          <w:sz w:val="22"/>
          <w:szCs w:val="22"/>
        </w:rPr>
        <w:t>пециалиста)</w:t>
      </w:r>
      <w:r w:rsidRPr="00926A73">
        <w:rPr>
          <w:rFonts w:ascii="Times New Roman" w:hAnsi="Times New Roman" w:cs="Times New Roman"/>
          <w:sz w:val="22"/>
          <w:szCs w:val="22"/>
        </w:rPr>
        <w:t xml:space="preserve"> о количестве полагающихся дней отпуска в следующем году по каждому работнику. Сведения предоставляются за подписью </w:t>
      </w:r>
      <w:r w:rsidR="00926A73" w:rsidRPr="00926A73">
        <w:rPr>
          <w:rFonts w:ascii="Times New Roman" w:hAnsi="Times New Roman" w:cs="Times New Roman"/>
          <w:sz w:val="22"/>
          <w:szCs w:val="22"/>
        </w:rPr>
        <w:t xml:space="preserve">специалиста </w:t>
      </w:r>
      <w:r w:rsidRPr="00926A73">
        <w:rPr>
          <w:rFonts w:ascii="Times New Roman" w:hAnsi="Times New Roman" w:cs="Times New Roman"/>
          <w:sz w:val="22"/>
          <w:szCs w:val="22"/>
        </w:rPr>
        <w:t xml:space="preserve"> до 20 декабря года, предшествующего году, на который осуществляется расчет резерва.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В случае необходимости при оценке обязательства используется Письмо Минфина России от 20.05.2015 N 02-07-07/28998.</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3.3. Расчет оценки обязательств подписывается исполнителем и </w:t>
      </w:r>
      <w:r w:rsidR="00164F86" w:rsidRPr="00926A73">
        <w:rPr>
          <w:rFonts w:ascii="Times New Roman" w:hAnsi="Times New Roman" w:cs="Times New Roman"/>
          <w:sz w:val="22"/>
          <w:szCs w:val="22"/>
        </w:rPr>
        <w:t>бухгалтером</w:t>
      </w:r>
      <w:r w:rsidRPr="00926A73">
        <w:rPr>
          <w:rFonts w:ascii="Times New Roman" w:hAnsi="Times New Roman" w:cs="Times New Roman"/>
          <w:sz w:val="22"/>
          <w:szCs w:val="22"/>
        </w:rPr>
        <w:t xml:space="preserve"> Администрации.</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3.4. Сумма резерва Администрации формируется ежемесячно из расчета 1/12 величины оценки обязательства (с учетом суммы платежей на обязательное социальное страхование).</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center"/>
        <w:outlineLvl w:val="2"/>
        <w:rPr>
          <w:rFonts w:ascii="Times New Roman" w:hAnsi="Times New Roman" w:cs="Times New Roman"/>
          <w:sz w:val="22"/>
          <w:szCs w:val="22"/>
        </w:rPr>
      </w:pPr>
      <w:r w:rsidRPr="00926A73">
        <w:rPr>
          <w:rFonts w:ascii="Times New Roman" w:hAnsi="Times New Roman" w:cs="Times New Roman"/>
          <w:b/>
          <w:bCs/>
          <w:sz w:val="22"/>
          <w:szCs w:val="22"/>
        </w:rPr>
        <w:t>4. Использование и учет сумм резервов</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4.1. Резерв используется только на покрытие тех расходов, в отношении которых он был создан.</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4.2. Признание в учете расходов, в отношении которых сформирован резерв, осуществляется за счет суммы созданного резерва.</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 xml:space="preserve">4.3. Операция по формированию резерва Администрации отражается в бухгалтерском учете в первый рабочий день месяца, на который формируется резерв, в соответствии с положениями Инструкций N </w:t>
      </w:r>
      <w:proofErr w:type="spellStart"/>
      <w:r w:rsidRPr="00926A73">
        <w:rPr>
          <w:rFonts w:ascii="Times New Roman" w:hAnsi="Times New Roman" w:cs="Times New Roman"/>
          <w:sz w:val="22"/>
          <w:szCs w:val="22"/>
        </w:rPr>
        <w:t>N</w:t>
      </w:r>
      <w:proofErr w:type="spellEnd"/>
      <w:r w:rsidRPr="00926A73">
        <w:rPr>
          <w:rFonts w:ascii="Times New Roman" w:hAnsi="Times New Roman" w:cs="Times New Roman"/>
          <w:sz w:val="22"/>
          <w:szCs w:val="22"/>
        </w:rPr>
        <w:t xml:space="preserve"> 157н и 162н.</w:t>
      </w:r>
    </w:p>
    <w:p w:rsidR="007B7249" w:rsidRPr="00926A73" w:rsidRDefault="007B7249">
      <w:pPr>
        <w:pStyle w:val="ConsPlusNormal"/>
        <w:ind w:firstLine="540"/>
        <w:jc w:val="both"/>
        <w:rPr>
          <w:rFonts w:ascii="Times New Roman" w:hAnsi="Times New Roman" w:cs="Times New Roman"/>
          <w:sz w:val="22"/>
          <w:szCs w:val="22"/>
        </w:rPr>
      </w:pPr>
      <w:r w:rsidRPr="00926A73">
        <w:rPr>
          <w:rFonts w:ascii="Times New Roman" w:hAnsi="Times New Roman" w:cs="Times New Roman"/>
          <w:sz w:val="22"/>
          <w:szCs w:val="22"/>
        </w:rPr>
        <w:t>4.4. При недостаточности сумм резерва осуществляется его изменение (уточнение).</w:t>
      </w:r>
    </w:p>
    <w:p w:rsidR="007B7249" w:rsidRPr="00926A73" w:rsidRDefault="007B7249">
      <w:pPr>
        <w:pStyle w:val="ConsPlusNormal"/>
        <w:jc w:val="both"/>
        <w:rPr>
          <w:rFonts w:ascii="Times New Roman" w:hAnsi="Times New Roman" w:cs="Times New Roman"/>
          <w:sz w:val="22"/>
          <w:szCs w:val="22"/>
        </w:rPr>
      </w:pPr>
    </w:p>
    <w:p w:rsidR="007B7249" w:rsidRPr="00926A73" w:rsidRDefault="007B7249">
      <w:pPr>
        <w:pStyle w:val="ConsPlusNormal"/>
        <w:jc w:val="both"/>
        <w:rPr>
          <w:rFonts w:ascii="Times New Roman" w:hAnsi="Times New Roman" w:cs="Times New Roman"/>
          <w:sz w:val="22"/>
          <w:szCs w:val="22"/>
        </w:rPr>
      </w:pPr>
    </w:p>
    <w:sectPr w:rsidR="007B7249" w:rsidRPr="00926A73" w:rsidSect="00694884">
      <w:pgSz w:w="11906" w:h="16838"/>
      <w:pgMar w:top="1134" w:right="850"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8ED" w:rsidRDefault="004448ED" w:rsidP="006B2AE1">
      <w:r>
        <w:separator/>
      </w:r>
    </w:p>
  </w:endnote>
  <w:endnote w:type="continuationSeparator" w:id="0">
    <w:p w:rsidR="004448ED" w:rsidRDefault="004448ED" w:rsidP="006B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ED" w:rsidRDefault="004448ED">
    <w:pPr>
      <w:pStyle w:val="a6"/>
      <w:jc w:val="right"/>
    </w:pPr>
    <w:r>
      <w:fldChar w:fldCharType="begin"/>
    </w:r>
    <w:r>
      <w:instrText>PAGE   \* MERGEFORMAT</w:instrText>
    </w:r>
    <w:r>
      <w:fldChar w:fldCharType="separate"/>
    </w:r>
    <w:r w:rsidR="00BB4ED0">
      <w:rPr>
        <w:noProof/>
      </w:rPr>
      <w:t>12</w:t>
    </w:r>
    <w:r>
      <w:fldChar w:fldCharType="end"/>
    </w:r>
  </w:p>
  <w:p w:rsidR="004448ED" w:rsidRDefault="004448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8ED" w:rsidRDefault="004448ED" w:rsidP="006B2AE1">
      <w:r>
        <w:separator/>
      </w:r>
    </w:p>
  </w:footnote>
  <w:footnote w:type="continuationSeparator" w:id="0">
    <w:p w:rsidR="004448ED" w:rsidRDefault="004448ED" w:rsidP="006B2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B3A8F"/>
    <w:multiLevelType w:val="multilevel"/>
    <w:tmpl w:val="7E0CF88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49"/>
    <w:rsid w:val="00035025"/>
    <w:rsid w:val="00060CC9"/>
    <w:rsid w:val="00154B56"/>
    <w:rsid w:val="00164F86"/>
    <w:rsid w:val="001653B0"/>
    <w:rsid w:val="00193F6B"/>
    <w:rsid w:val="001C0CAF"/>
    <w:rsid w:val="002337B4"/>
    <w:rsid w:val="00262D04"/>
    <w:rsid w:val="002B1A8A"/>
    <w:rsid w:val="002C590A"/>
    <w:rsid w:val="002D63D4"/>
    <w:rsid w:val="002E5176"/>
    <w:rsid w:val="003704C4"/>
    <w:rsid w:val="003848FE"/>
    <w:rsid w:val="003C2972"/>
    <w:rsid w:val="003E717B"/>
    <w:rsid w:val="004448ED"/>
    <w:rsid w:val="00446AD1"/>
    <w:rsid w:val="004E71F7"/>
    <w:rsid w:val="005067CE"/>
    <w:rsid w:val="00516CAF"/>
    <w:rsid w:val="005E3A71"/>
    <w:rsid w:val="00631164"/>
    <w:rsid w:val="006524D1"/>
    <w:rsid w:val="00663AB9"/>
    <w:rsid w:val="00694884"/>
    <w:rsid w:val="006B2AE1"/>
    <w:rsid w:val="006B35C8"/>
    <w:rsid w:val="006E13CA"/>
    <w:rsid w:val="006E68C4"/>
    <w:rsid w:val="00713036"/>
    <w:rsid w:val="007901DF"/>
    <w:rsid w:val="007A3F78"/>
    <w:rsid w:val="007B7249"/>
    <w:rsid w:val="00827563"/>
    <w:rsid w:val="00827C11"/>
    <w:rsid w:val="008B461E"/>
    <w:rsid w:val="00926A73"/>
    <w:rsid w:val="0093560C"/>
    <w:rsid w:val="00950CE9"/>
    <w:rsid w:val="009C32E5"/>
    <w:rsid w:val="009E5EB4"/>
    <w:rsid w:val="00A870A8"/>
    <w:rsid w:val="00AA3AFA"/>
    <w:rsid w:val="00AC6871"/>
    <w:rsid w:val="00BA73DE"/>
    <w:rsid w:val="00BB4ED0"/>
    <w:rsid w:val="00BF135B"/>
    <w:rsid w:val="00C02A28"/>
    <w:rsid w:val="00C62CAE"/>
    <w:rsid w:val="00C67FC7"/>
    <w:rsid w:val="00C720FF"/>
    <w:rsid w:val="00C8620E"/>
    <w:rsid w:val="00CD2708"/>
    <w:rsid w:val="00CF5555"/>
    <w:rsid w:val="00D16C83"/>
    <w:rsid w:val="00D2097E"/>
    <w:rsid w:val="00D4077C"/>
    <w:rsid w:val="00E03EB4"/>
    <w:rsid w:val="00E105EA"/>
    <w:rsid w:val="00E3317C"/>
    <w:rsid w:val="00E53904"/>
    <w:rsid w:val="00E63884"/>
    <w:rsid w:val="00E9201F"/>
    <w:rsid w:val="00EB5515"/>
    <w:rsid w:val="00ED4525"/>
    <w:rsid w:val="00F60B87"/>
    <w:rsid w:val="00F7172B"/>
    <w:rsid w:val="00FD49DC"/>
    <w:rsid w:val="00FD7273"/>
    <w:rsid w:val="00FE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D40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BA73DE"/>
    <w:pPr>
      <w:keepNext/>
      <w:jc w:val="center"/>
      <w:outlineLvl w:val="4"/>
    </w:pPr>
    <w:rPr>
      <w:b/>
      <w:snapToGrid w:val="0"/>
      <w:color w:val="00000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18"/>
      <w:szCs w:val="18"/>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No Spacing"/>
    <w:uiPriority w:val="1"/>
    <w:qFormat/>
    <w:rsid w:val="002337B4"/>
    <w:rPr>
      <w:sz w:val="24"/>
      <w:szCs w:val="24"/>
    </w:rPr>
  </w:style>
  <w:style w:type="paragraph" w:styleId="a4">
    <w:name w:val="header"/>
    <w:basedOn w:val="a"/>
    <w:link w:val="a5"/>
    <w:uiPriority w:val="99"/>
    <w:unhideWhenUsed/>
    <w:rsid w:val="006B2AE1"/>
    <w:pPr>
      <w:tabs>
        <w:tab w:val="center" w:pos="4677"/>
        <w:tab w:val="right" w:pos="9355"/>
      </w:tabs>
    </w:pPr>
  </w:style>
  <w:style w:type="character" w:customStyle="1" w:styleId="a5">
    <w:name w:val="Верхний колонтитул Знак"/>
    <w:basedOn w:val="a0"/>
    <w:link w:val="a4"/>
    <w:uiPriority w:val="99"/>
    <w:locked/>
    <w:rsid w:val="006B2AE1"/>
    <w:rPr>
      <w:rFonts w:cs="Times New Roman"/>
      <w:sz w:val="24"/>
    </w:rPr>
  </w:style>
  <w:style w:type="paragraph" w:styleId="a6">
    <w:name w:val="footer"/>
    <w:basedOn w:val="a"/>
    <w:link w:val="a7"/>
    <w:uiPriority w:val="99"/>
    <w:unhideWhenUsed/>
    <w:rsid w:val="006B2AE1"/>
    <w:pPr>
      <w:tabs>
        <w:tab w:val="center" w:pos="4677"/>
        <w:tab w:val="right" w:pos="9355"/>
      </w:tabs>
    </w:pPr>
  </w:style>
  <w:style w:type="character" w:customStyle="1" w:styleId="a7">
    <w:name w:val="Нижний колонтитул Знак"/>
    <w:basedOn w:val="a0"/>
    <w:link w:val="a6"/>
    <w:uiPriority w:val="99"/>
    <w:locked/>
    <w:rsid w:val="006B2AE1"/>
    <w:rPr>
      <w:rFonts w:cs="Times New Roman"/>
      <w:sz w:val="24"/>
    </w:rPr>
  </w:style>
  <w:style w:type="paragraph" w:customStyle="1" w:styleId="Oaeno">
    <w:name w:val="Oaeno"/>
    <w:basedOn w:val="a"/>
    <w:rsid w:val="006E13CA"/>
    <w:pPr>
      <w:widowControl w:val="0"/>
    </w:pPr>
    <w:rPr>
      <w:rFonts w:ascii="Courier New" w:hAnsi="Courier New"/>
      <w:sz w:val="20"/>
      <w:szCs w:val="20"/>
    </w:rPr>
  </w:style>
  <w:style w:type="character" w:customStyle="1" w:styleId="50">
    <w:name w:val="Заголовок 5 Знак"/>
    <w:basedOn w:val="a0"/>
    <w:link w:val="5"/>
    <w:rsid w:val="00BA73DE"/>
    <w:rPr>
      <w:b/>
      <w:snapToGrid w:val="0"/>
      <w:color w:val="000000"/>
      <w:sz w:val="24"/>
      <w:lang w:val="en-US"/>
    </w:rPr>
  </w:style>
  <w:style w:type="paragraph" w:styleId="3">
    <w:name w:val="Body Text Indent 3"/>
    <w:basedOn w:val="a"/>
    <w:link w:val="30"/>
    <w:semiHidden/>
    <w:rsid w:val="00BA73DE"/>
    <w:pPr>
      <w:ind w:firstLine="1134"/>
      <w:jc w:val="both"/>
    </w:pPr>
    <w:rPr>
      <w:szCs w:val="20"/>
    </w:rPr>
  </w:style>
  <w:style w:type="character" w:customStyle="1" w:styleId="30">
    <w:name w:val="Основной текст с отступом 3 Знак"/>
    <w:basedOn w:val="a0"/>
    <w:link w:val="3"/>
    <w:semiHidden/>
    <w:rsid w:val="00BA73DE"/>
    <w:rPr>
      <w:sz w:val="24"/>
    </w:rPr>
  </w:style>
  <w:style w:type="paragraph" w:styleId="a8">
    <w:name w:val="Normal (Web)"/>
    <w:basedOn w:val="a"/>
    <w:uiPriority w:val="99"/>
    <w:semiHidden/>
    <w:unhideWhenUsed/>
    <w:rsid w:val="00BA73DE"/>
    <w:pPr>
      <w:spacing w:before="100" w:beforeAutospacing="1" w:after="100" w:afterAutospacing="1"/>
    </w:pPr>
  </w:style>
  <w:style w:type="character" w:customStyle="1" w:styleId="10">
    <w:name w:val="Заголовок 1 Знак"/>
    <w:basedOn w:val="a0"/>
    <w:link w:val="1"/>
    <w:uiPriority w:val="9"/>
    <w:rsid w:val="00D407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D40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BA73DE"/>
    <w:pPr>
      <w:keepNext/>
      <w:jc w:val="center"/>
      <w:outlineLvl w:val="4"/>
    </w:pPr>
    <w:rPr>
      <w:b/>
      <w:snapToGrid w:val="0"/>
      <w:color w:val="00000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18"/>
      <w:szCs w:val="18"/>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No Spacing"/>
    <w:uiPriority w:val="1"/>
    <w:qFormat/>
    <w:rsid w:val="002337B4"/>
    <w:rPr>
      <w:sz w:val="24"/>
      <w:szCs w:val="24"/>
    </w:rPr>
  </w:style>
  <w:style w:type="paragraph" w:styleId="a4">
    <w:name w:val="header"/>
    <w:basedOn w:val="a"/>
    <w:link w:val="a5"/>
    <w:uiPriority w:val="99"/>
    <w:unhideWhenUsed/>
    <w:rsid w:val="006B2AE1"/>
    <w:pPr>
      <w:tabs>
        <w:tab w:val="center" w:pos="4677"/>
        <w:tab w:val="right" w:pos="9355"/>
      </w:tabs>
    </w:pPr>
  </w:style>
  <w:style w:type="character" w:customStyle="1" w:styleId="a5">
    <w:name w:val="Верхний колонтитул Знак"/>
    <w:basedOn w:val="a0"/>
    <w:link w:val="a4"/>
    <w:uiPriority w:val="99"/>
    <w:locked/>
    <w:rsid w:val="006B2AE1"/>
    <w:rPr>
      <w:rFonts w:cs="Times New Roman"/>
      <w:sz w:val="24"/>
    </w:rPr>
  </w:style>
  <w:style w:type="paragraph" w:styleId="a6">
    <w:name w:val="footer"/>
    <w:basedOn w:val="a"/>
    <w:link w:val="a7"/>
    <w:uiPriority w:val="99"/>
    <w:unhideWhenUsed/>
    <w:rsid w:val="006B2AE1"/>
    <w:pPr>
      <w:tabs>
        <w:tab w:val="center" w:pos="4677"/>
        <w:tab w:val="right" w:pos="9355"/>
      </w:tabs>
    </w:pPr>
  </w:style>
  <w:style w:type="character" w:customStyle="1" w:styleId="a7">
    <w:name w:val="Нижний колонтитул Знак"/>
    <w:basedOn w:val="a0"/>
    <w:link w:val="a6"/>
    <w:uiPriority w:val="99"/>
    <w:locked/>
    <w:rsid w:val="006B2AE1"/>
    <w:rPr>
      <w:rFonts w:cs="Times New Roman"/>
      <w:sz w:val="24"/>
    </w:rPr>
  </w:style>
  <w:style w:type="paragraph" w:customStyle="1" w:styleId="Oaeno">
    <w:name w:val="Oaeno"/>
    <w:basedOn w:val="a"/>
    <w:rsid w:val="006E13CA"/>
    <w:pPr>
      <w:widowControl w:val="0"/>
    </w:pPr>
    <w:rPr>
      <w:rFonts w:ascii="Courier New" w:hAnsi="Courier New"/>
      <w:sz w:val="20"/>
      <w:szCs w:val="20"/>
    </w:rPr>
  </w:style>
  <w:style w:type="character" w:customStyle="1" w:styleId="50">
    <w:name w:val="Заголовок 5 Знак"/>
    <w:basedOn w:val="a0"/>
    <w:link w:val="5"/>
    <w:rsid w:val="00BA73DE"/>
    <w:rPr>
      <w:b/>
      <w:snapToGrid w:val="0"/>
      <w:color w:val="000000"/>
      <w:sz w:val="24"/>
      <w:lang w:val="en-US"/>
    </w:rPr>
  </w:style>
  <w:style w:type="paragraph" w:styleId="3">
    <w:name w:val="Body Text Indent 3"/>
    <w:basedOn w:val="a"/>
    <w:link w:val="30"/>
    <w:semiHidden/>
    <w:rsid w:val="00BA73DE"/>
    <w:pPr>
      <w:ind w:firstLine="1134"/>
      <w:jc w:val="both"/>
    </w:pPr>
    <w:rPr>
      <w:szCs w:val="20"/>
    </w:rPr>
  </w:style>
  <w:style w:type="character" w:customStyle="1" w:styleId="30">
    <w:name w:val="Основной текст с отступом 3 Знак"/>
    <w:basedOn w:val="a0"/>
    <w:link w:val="3"/>
    <w:semiHidden/>
    <w:rsid w:val="00BA73DE"/>
    <w:rPr>
      <w:sz w:val="24"/>
    </w:rPr>
  </w:style>
  <w:style w:type="paragraph" w:styleId="a8">
    <w:name w:val="Normal (Web)"/>
    <w:basedOn w:val="a"/>
    <w:uiPriority w:val="99"/>
    <w:semiHidden/>
    <w:unhideWhenUsed/>
    <w:rsid w:val="00BA73DE"/>
    <w:pPr>
      <w:spacing w:before="100" w:beforeAutospacing="1" w:after="100" w:afterAutospacing="1"/>
    </w:pPr>
  </w:style>
  <w:style w:type="character" w:customStyle="1" w:styleId="10">
    <w:name w:val="Заголовок 1 Знак"/>
    <w:basedOn w:val="a0"/>
    <w:link w:val="1"/>
    <w:uiPriority w:val="9"/>
    <w:rsid w:val="00D407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91462">
      <w:bodyDiv w:val="1"/>
      <w:marLeft w:val="0"/>
      <w:marRight w:val="0"/>
      <w:marTop w:val="0"/>
      <w:marBottom w:val="0"/>
      <w:divBdr>
        <w:top w:val="none" w:sz="0" w:space="0" w:color="auto"/>
        <w:left w:val="none" w:sz="0" w:space="0" w:color="auto"/>
        <w:bottom w:val="none" w:sz="0" w:space="0" w:color="auto"/>
        <w:right w:val="none" w:sz="0" w:space="0" w:color="auto"/>
      </w:divBdr>
    </w:div>
    <w:div w:id="383719808">
      <w:bodyDiv w:val="1"/>
      <w:marLeft w:val="0"/>
      <w:marRight w:val="0"/>
      <w:marTop w:val="0"/>
      <w:marBottom w:val="0"/>
      <w:divBdr>
        <w:top w:val="none" w:sz="0" w:space="0" w:color="auto"/>
        <w:left w:val="none" w:sz="0" w:space="0" w:color="auto"/>
        <w:bottom w:val="none" w:sz="0" w:space="0" w:color="auto"/>
        <w:right w:val="none" w:sz="0" w:space="0" w:color="auto"/>
      </w:divBdr>
    </w:div>
    <w:div w:id="410781292">
      <w:bodyDiv w:val="1"/>
      <w:marLeft w:val="0"/>
      <w:marRight w:val="0"/>
      <w:marTop w:val="0"/>
      <w:marBottom w:val="0"/>
      <w:divBdr>
        <w:top w:val="none" w:sz="0" w:space="0" w:color="auto"/>
        <w:left w:val="none" w:sz="0" w:space="0" w:color="auto"/>
        <w:bottom w:val="none" w:sz="0" w:space="0" w:color="auto"/>
        <w:right w:val="none" w:sz="0" w:space="0" w:color="auto"/>
      </w:divBdr>
    </w:div>
    <w:div w:id="758984932">
      <w:bodyDiv w:val="1"/>
      <w:marLeft w:val="0"/>
      <w:marRight w:val="0"/>
      <w:marTop w:val="0"/>
      <w:marBottom w:val="0"/>
      <w:divBdr>
        <w:top w:val="none" w:sz="0" w:space="0" w:color="auto"/>
        <w:left w:val="none" w:sz="0" w:space="0" w:color="auto"/>
        <w:bottom w:val="none" w:sz="0" w:space="0" w:color="auto"/>
        <w:right w:val="none" w:sz="0" w:space="0" w:color="auto"/>
      </w:divBdr>
    </w:div>
    <w:div w:id="1040209677">
      <w:bodyDiv w:val="1"/>
      <w:marLeft w:val="0"/>
      <w:marRight w:val="0"/>
      <w:marTop w:val="0"/>
      <w:marBottom w:val="0"/>
      <w:divBdr>
        <w:top w:val="none" w:sz="0" w:space="0" w:color="auto"/>
        <w:left w:val="none" w:sz="0" w:space="0" w:color="auto"/>
        <w:bottom w:val="none" w:sz="0" w:space="0" w:color="auto"/>
        <w:right w:val="none" w:sz="0" w:space="0" w:color="auto"/>
      </w:divBdr>
    </w:div>
    <w:div w:id="1281377741">
      <w:bodyDiv w:val="1"/>
      <w:marLeft w:val="0"/>
      <w:marRight w:val="0"/>
      <w:marTop w:val="0"/>
      <w:marBottom w:val="0"/>
      <w:divBdr>
        <w:top w:val="none" w:sz="0" w:space="0" w:color="auto"/>
        <w:left w:val="none" w:sz="0" w:space="0" w:color="auto"/>
        <w:bottom w:val="none" w:sz="0" w:space="0" w:color="auto"/>
        <w:right w:val="none" w:sz="0" w:space="0" w:color="auto"/>
      </w:divBdr>
    </w:div>
    <w:div w:id="1423138428">
      <w:bodyDiv w:val="1"/>
      <w:marLeft w:val="0"/>
      <w:marRight w:val="0"/>
      <w:marTop w:val="0"/>
      <w:marBottom w:val="0"/>
      <w:divBdr>
        <w:top w:val="none" w:sz="0" w:space="0" w:color="auto"/>
        <w:left w:val="none" w:sz="0" w:space="0" w:color="auto"/>
        <w:bottom w:val="none" w:sz="0" w:space="0" w:color="auto"/>
        <w:right w:val="none" w:sz="0" w:space="0" w:color="auto"/>
      </w:divBdr>
    </w:div>
    <w:div w:id="1721173904">
      <w:bodyDiv w:val="1"/>
      <w:marLeft w:val="0"/>
      <w:marRight w:val="0"/>
      <w:marTop w:val="0"/>
      <w:marBottom w:val="0"/>
      <w:divBdr>
        <w:top w:val="none" w:sz="0" w:space="0" w:color="auto"/>
        <w:left w:val="none" w:sz="0" w:space="0" w:color="auto"/>
        <w:bottom w:val="none" w:sz="0" w:space="0" w:color="auto"/>
        <w:right w:val="none" w:sz="0" w:space="0" w:color="auto"/>
      </w:divBdr>
    </w:div>
    <w:div w:id="1726955068">
      <w:bodyDiv w:val="1"/>
      <w:marLeft w:val="0"/>
      <w:marRight w:val="0"/>
      <w:marTop w:val="0"/>
      <w:marBottom w:val="0"/>
      <w:divBdr>
        <w:top w:val="none" w:sz="0" w:space="0" w:color="auto"/>
        <w:left w:val="none" w:sz="0" w:space="0" w:color="auto"/>
        <w:bottom w:val="none" w:sz="0" w:space="0" w:color="auto"/>
        <w:right w:val="none" w:sz="0" w:space="0" w:color="auto"/>
      </w:divBdr>
    </w:div>
    <w:div w:id="198785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td.murmansk.ru:3000/noframe/law?d&amp;nd=902249301&amp;prevDoc=90226330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ntd.murmansk.ru:3000/noframe/law?d&amp;nd=902250003&amp;prevDoc=902263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91</Pages>
  <Words>19101</Words>
  <Characters>128268</Characters>
  <Application>Microsoft Office Word</Application>
  <DocSecurity>0</DocSecurity>
  <Lines>1068</Lines>
  <Paragraphs>294</Paragraphs>
  <ScaleCrop>false</ScaleCrop>
  <HeadingPairs>
    <vt:vector size="2" baseType="variant">
      <vt:variant>
        <vt:lpstr>Название</vt:lpstr>
      </vt:variant>
      <vt:variant>
        <vt:i4>1</vt:i4>
      </vt:variant>
    </vt:vector>
  </HeadingPairs>
  <TitlesOfParts>
    <vt:vector size="1" baseType="lpstr">
      <vt:lpstr>Форма: Учетная политика органа местного самоуправления на примере Администрации города Энска(Подготовлен специалистами КонсультантПлюс, 2016)</vt:lpstr>
    </vt:vector>
  </TitlesOfParts>
  <Company>КонсультантПлюс Версия 4016.00.36</Company>
  <LinksUpToDate>false</LinksUpToDate>
  <CharactersWithSpaces>147075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Учетная политика органа местного самоуправления на примере Администрации города Энска(Подготовлен специалистами КонсультантПлюс, 2016)</dc:title>
  <dc:subject/>
  <dc:creator>MSU</dc:creator>
  <cp:keywords/>
  <dc:description/>
  <cp:lastModifiedBy>027</cp:lastModifiedBy>
  <cp:revision>21</cp:revision>
  <dcterms:created xsi:type="dcterms:W3CDTF">2018-07-24T08:16:00Z</dcterms:created>
  <dcterms:modified xsi:type="dcterms:W3CDTF">2019-06-27T06:49:00Z</dcterms:modified>
</cp:coreProperties>
</file>