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079">
        <w:rPr>
          <w:sz w:val="24"/>
          <w:szCs w:val="24"/>
        </w:rPr>
        <w:t>Паспорт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079">
        <w:rPr>
          <w:sz w:val="24"/>
          <w:szCs w:val="24"/>
        </w:rPr>
        <w:t xml:space="preserve"> муниципальной программы «Развитие физической культуры и спорта на территории Трубникоборского сельского поселения Тосненского района Ленинградской обл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сти</w:t>
      </w:r>
      <w:r>
        <w:rPr>
          <w:sz w:val="24"/>
          <w:szCs w:val="24"/>
        </w:rPr>
        <w:t xml:space="preserve"> на 2022-2024 годы</w:t>
      </w:r>
      <w:r w:rsidRPr="00592079">
        <w:rPr>
          <w:sz w:val="24"/>
          <w:szCs w:val="24"/>
        </w:rPr>
        <w:t>»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2435"/>
        <w:gridCol w:w="2693"/>
        <w:gridCol w:w="2410"/>
        <w:gridCol w:w="2340"/>
      </w:tblGrid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Наименование муниципал</w:t>
            </w:r>
            <w:r w:rsidRPr="00592079">
              <w:rPr>
                <w:sz w:val="24"/>
                <w:szCs w:val="24"/>
              </w:rPr>
              <w:t>ь</w:t>
            </w:r>
            <w:r w:rsidRPr="00592079">
              <w:rPr>
                <w:sz w:val="24"/>
                <w:szCs w:val="24"/>
              </w:rPr>
              <w:t xml:space="preserve">ной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>Развитие физической культуры и спорта на территории Трубникоборского сельского поселения Тосне</w:t>
            </w:r>
            <w:r w:rsidRPr="00592079">
              <w:rPr>
                <w:i/>
                <w:sz w:val="24"/>
                <w:szCs w:val="24"/>
              </w:rPr>
              <w:t>н</w:t>
            </w:r>
            <w:r w:rsidRPr="00592079">
              <w:rPr>
                <w:i/>
                <w:sz w:val="24"/>
                <w:szCs w:val="24"/>
              </w:rPr>
              <w:t xml:space="preserve">ского района Ленинградской области </w:t>
            </w:r>
            <w:r>
              <w:rPr>
                <w:i/>
                <w:sz w:val="24"/>
                <w:szCs w:val="24"/>
              </w:rPr>
              <w:t>на 2022-2024 годы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Цели муниципальной    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Создание условий для всестороннего развития личности, физического совершенствования и укрепления зд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>ровья населения поселения в процессе физкультурно-оздоровительной и спортивной деятельности.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Задачи муниципальной  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Популяризация физической культуры и спорта, формирование потребности в физическом совершенств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>вании посредством внедрения эффективных технологий пропаганды и социальной рекламы в сфере физич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>ской кул</w:t>
            </w:r>
            <w:r w:rsidRPr="00592079">
              <w:rPr>
                <w:i/>
                <w:color w:val="000000"/>
                <w:sz w:val="24"/>
                <w:szCs w:val="24"/>
              </w:rPr>
              <w:t>ь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туры и спорта;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внедрение физической культуры и спорта в режим учебы, труда и отдыха различных с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циально-демографических групп населения;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обеспечение доступности и повышение качества физкультурно-оздоровительных и спортивных услуг, пр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доставляемых населению поселения;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</w:t>
            </w:r>
            <w:r w:rsidRPr="00592079">
              <w:rPr>
                <w:i/>
                <w:color w:val="000000"/>
                <w:sz w:val="24"/>
                <w:szCs w:val="24"/>
              </w:rPr>
              <w:t>ч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ного уровня;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повышение эффективности управления и совершенствование экономических механизмов в сфере физич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ской культуры и спорта поселения; 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совершенствование кадрового и методического обеспечения сферы физической культуры и спорта посел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>ния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Исполнитель муниципальной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592079">
              <w:rPr>
                <w:i/>
                <w:sz w:val="24"/>
                <w:szCs w:val="24"/>
              </w:rPr>
              <w:t>администрация Трубникоборского сельского  поселения Тосненского района Ленинградской обл</w:t>
            </w:r>
            <w:r w:rsidRPr="00592079">
              <w:rPr>
                <w:i/>
                <w:sz w:val="24"/>
                <w:szCs w:val="24"/>
              </w:rPr>
              <w:t>а</w:t>
            </w:r>
            <w:r w:rsidRPr="00592079">
              <w:rPr>
                <w:i/>
                <w:sz w:val="24"/>
                <w:szCs w:val="24"/>
              </w:rPr>
              <w:t>сти;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Сроки реализации           </w:t>
            </w:r>
            <w:r w:rsidRPr="00592079">
              <w:rPr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592079">
              <w:rPr>
                <w:i/>
                <w:sz w:val="24"/>
                <w:szCs w:val="24"/>
              </w:rPr>
              <w:t>-20</w:t>
            </w:r>
            <w:r>
              <w:rPr>
                <w:i/>
                <w:sz w:val="24"/>
                <w:szCs w:val="24"/>
              </w:rPr>
              <w:t>24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>- Развитие физической культуры и массового спорта в Трубникоборском сельском посел</w:t>
            </w:r>
            <w:r w:rsidRPr="00592079">
              <w:rPr>
                <w:i/>
                <w:sz w:val="24"/>
                <w:szCs w:val="24"/>
              </w:rPr>
              <w:t>е</w:t>
            </w:r>
            <w:r w:rsidRPr="00592079">
              <w:rPr>
                <w:i/>
                <w:sz w:val="24"/>
                <w:szCs w:val="24"/>
              </w:rPr>
              <w:t>нии Тосненского рай</w:t>
            </w:r>
            <w:r w:rsidRPr="00592079">
              <w:rPr>
                <w:i/>
                <w:sz w:val="24"/>
                <w:szCs w:val="24"/>
              </w:rPr>
              <w:t>о</w:t>
            </w:r>
            <w:r w:rsidRPr="00592079">
              <w:rPr>
                <w:i/>
                <w:sz w:val="24"/>
                <w:szCs w:val="24"/>
              </w:rPr>
              <w:t>на Ленинградской области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Источники финансирования   </w:t>
            </w:r>
            <w:r w:rsidRPr="00592079">
              <w:rPr>
                <w:sz w:val="24"/>
                <w:szCs w:val="24"/>
              </w:rPr>
              <w:br/>
              <w:t xml:space="preserve">муниципальной программы,   </w:t>
            </w:r>
            <w:r w:rsidRPr="00592079">
              <w:rPr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Всего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59207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Pr="005920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  <w:r w:rsidRPr="005920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Средства областного бюдж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Средства федерального      </w:t>
            </w:r>
            <w:r w:rsidRPr="00592079">
              <w:rPr>
                <w:sz w:val="24"/>
                <w:szCs w:val="24"/>
              </w:rPr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Планируемые результаты     </w:t>
            </w:r>
            <w:r w:rsidRPr="00592079">
              <w:rPr>
                <w:sz w:val="24"/>
                <w:szCs w:val="24"/>
              </w:rPr>
              <w:br/>
              <w:t xml:space="preserve">реализации муниципальной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 xml:space="preserve">Реализация Программы позволит обеспечить (к </w:t>
            </w:r>
            <w:r>
              <w:rPr>
                <w:i/>
                <w:color w:val="000000"/>
                <w:sz w:val="24"/>
                <w:szCs w:val="24"/>
              </w:rPr>
              <w:t>2024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 году): </w:t>
            </w:r>
          </w:p>
          <w:p w:rsidR="00A92EAF" w:rsidRPr="00592079" w:rsidRDefault="00A92EAF" w:rsidP="005E25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92079">
              <w:rPr>
                <w:color w:val="000000"/>
                <w:sz w:val="24"/>
                <w:szCs w:val="24"/>
              </w:rPr>
              <w:t>- улучшение состояния физического здоровья населения поселения, формирование здоров</w:t>
            </w:r>
            <w:r w:rsidRPr="00592079">
              <w:rPr>
                <w:color w:val="000000"/>
                <w:sz w:val="24"/>
                <w:szCs w:val="24"/>
              </w:rPr>
              <w:t>о</w:t>
            </w:r>
            <w:r w:rsidRPr="00592079">
              <w:rPr>
                <w:color w:val="000000"/>
                <w:sz w:val="24"/>
                <w:szCs w:val="24"/>
              </w:rPr>
              <w:t xml:space="preserve">го образа жизни;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 повышение уровня нормативно-правового, организационного, информационного, кадрового, методическ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го и материально-технического обеспечения сферы физической культуры и спорта в п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 xml:space="preserve">селении; </w:t>
            </w:r>
          </w:p>
        </w:tc>
      </w:tr>
    </w:tbl>
    <w:p w:rsidR="00A92EAF" w:rsidRPr="00592079" w:rsidRDefault="00A92EAF" w:rsidP="00A92EAF">
      <w:pPr>
        <w:ind w:left="85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1. </w:t>
      </w:r>
      <w:r w:rsidRPr="00592079">
        <w:rPr>
          <w:b/>
          <w:sz w:val="24"/>
          <w:szCs w:val="24"/>
        </w:rPr>
        <w:t>Характеристика проблемы и обоснование необходимости ее решения программными методами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Программа развития физической культуры и спорта является организационной основой политики поселения в области физической культуры и спорта, в виду отсутствия на территории поселения спортивного комплекса Развитие физической культуры и спорта – объекти</w:t>
      </w:r>
      <w:r w:rsidRPr="00592079">
        <w:rPr>
          <w:sz w:val="24"/>
          <w:szCs w:val="24"/>
        </w:rPr>
        <w:t>в</w:t>
      </w:r>
      <w:r w:rsidRPr="00592079">
        <w:rPr>
          <w:sz w:val="24"/>
          <w:szCs w:val="24"/>
        </w:rPr>
        <w:t>ный исторический процесс направленного формиров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Забота о развитии физической культуры и спорта – важнейшая составляющая социальной политики государства, обеспечивающая в</w:t>
      </w:r>
      <w:r w:rsidRPr="00592079">
        <w:rPr>
          <w:sz w:val="24"/>
          <w:szCs w:val="24"/>
        </w:rPr>
        <w:t>о</w:t>
      </w:r>
      <w:r w:rsidRPr="00592079">
        <w:rPr>
          <w:sz w:val="24"/>
          <w:szCs w:val="24"/>
        </w:rPr>
        <w:t>площение в жизнь гуманистических идеалов, ценностей и норм, открывающая широкий простор для выявления способностей людей, удо</w:t>
      </w:r>
      <w:r w:rsidRPr="00592079">
        <w:rPr>
          <w:sz w:val="24"/>
          <w:szCs w:val="24"/>
        </w:rPr>
        <w:t>в</w:t>
      </w:r>
      <w:r w:rsidRPr="00592079">
        <w:rPr>
          <w:sz w:val="24"/>
          <w:szCs w:val="24"/>
        </w:rPr>
        <w:t>летворения их интересов и потребностей, активизации человеческого фактора.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Управлением физической культурой и спортом в поселении занимается администрация Трубникоборского сельского поселения То</w:t>
      </w:r>
      <w:r w:rsidRPr="00592079">
        <w:rPr>
          <w:sz w:val="24"/>
          <w:szCs w:val="24"/>
        </w:rPr>
        <w:t>с</w:t>
      </w:r>
      <w:r w:rsidRPr="00592079">
        <w:rPr>
          <w:sz w:val="24"/>
          <w:szCs w:val="24"/>
        </w:rPr>
        <w:t>ненского района Ленинградской области, работающий в тесном контакте с учителями физкультуры Муниципального казенного образов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тельного учреждения Трубникоборской ООШ, планирующие и организующие работу на всех уровнях, начиная с детей дошкольного возвр</w:t>
      </w:r>
      <w:r w:rsidRPr="00592079">
        <w:rPr>
          <w:sz w:val="24"/>
          <w:szCs w:val="24"/>
        </w:rPr>
        <w:t>а</w:t>
      </w:r>
      <w:r>
        <w:rPr>
          <w:sz w:val="24"/>
          <w:szCs w:val="24"/>
        </w:rPr>
        <w:t>та</w:t>
      </w:r>
      <w:r w:rsidRPr="00592079">
        <w:rPr>
          <w:sz w:val="24"/>
          <w:szCs w:val="24"/>
        </w:rPr>
        <w:t>, школьников и взрослого населения и руководителем секции по гиревому спорту.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Для занятий физической культурой и спортом в поселении имеется 3 спортивных сооружения, из которых:1 спортивная площадка, 1 спортивный зал, 1 хоккейная коробка.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• недостаточное привлечение населения к регулярным занятиям физической культурой и спортом;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 xml:space="preserve">• несоответствие уровня материальной базы и инфраструктуры физической культуры и спорта, задачам развития массового спорта, а также </w:t>
      </w:r>
      <w:r>
        <w:rPr>
          <w:sz w:val="24"/>
          <w:szCs w:val="24"/>
        </w:rPr>
        <w:t>их моральный и 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ческий износ</w:t>
      </w:r>
      <w:r w:rsidRPr="00592079">
        <w:rPr>
          <w:sz w:val="24"/>
          <w:szCs w:val="24"/>
        </w:rPr>
        <w:t>;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• недостаточное количество профессиональных тренерских кадров;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 xml:space="preserve">• недостаточный уровень пропаганды занятий физической культурой, спортом, здорового образа жизни. 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Реализация целевой программы «Развитие физической культуры и спорта на территории Трубникоборского сельского поселения То</w:t>
      </w:r>
      <w:r w:rsidRPr="00592079">
        <w:rPr>
          <w:sz w:val="24"/>
          <w:szCs w:val="24"/>
        </w:rPr>
        <w:t>с</w:t>
      </w:r>
      <w:r w:rsidRPr="00592079">
        <w:rPr>
          <w:sz w:val="24"/>
          <w:szCs w:val="24"/>
        </w:rPr>
        <w:t>ненского района Ленингра</w:t>
      </w:r>
      <w:r w:rsidRPr="00592079">
        <w:rPr>
          <w:sz w:val="24"/>
          <w:szCs w:val="24"/>
        </w:rPr>
        <w:t>д</w:t>
      </w:r>
      <w:r w:rsidRPr="00592079">
        <w:rPr>
          <w:sz w:val="24"/>
          <w:szCs w:val="24"/>
        </w:rPr>
        <w:t xml:space="preserve">ской области» позволит решить большую часть этих проблем. </w:t>
      </w:r>
    </w:p>
    <w:p w:rsidR="00A92EAF" w:rsidRPr="00592079" w:rsidRDefault="00A92EAF" w:rsidP="00A92EAF">
      <w:pPr>
        <w:ind w:firstLine="708"/>
        <w:jc w:val="left"/>
        <w:rPr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Цели и задачи настоящей программы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Целью Программы является создание условий для всестороннего развития личности, физического совершенствования и укрепления здоровья населения поселения в процессе физкультурно-оздоровительной и спортивной деятельности.</w:t>
      </w:r>
    </w:p>
    <w:p w:rsidR="00A92EAF" w:rsidRPr="00592079" w:rsidRDefault="00A92EAF" w:rsidP="00A92EAF">
      <w:pPr>
        <w:ind w:left="-7" w:firstLine="547"/>
        <w:rPr>
          <w:sz w:val="24"/>
          <w:szCs w:val="24"/>
        </w:rPr>
      </w:pPr>
      <w:r w:rsidRPr="00592079">
        <w:rPr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A92EAF" w:rsidRPr="00592079" w:rsidRDefault="00A92EAF" w:rsidP="00A92EAF">
      <w:pPr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внедрение физической культуры и спорта в режим учебы, труда и отдыха различных социально-демографических групп населения;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- совершенствование системы подготовки спортивного резерва, повышение уровня подготовленности спортсменов высокой квалиф</w:t>
      </w:r>
      <w:r w:rsidRPr="00592079">
        <w:rPr>
          <w:color w:val="000000"/>
          <w:sz w:val="24"/>
          <w:szCs w:val="24"/>
        </w:rPr>
        <w:t>и</w:t>
      </w:r>
      <w:r w:rsidRPr="00592079">
        <w:rPr>
          <w:color w:val="000000"/>
          <w:sz w:val="24"/>
          <w:szCs w:val="24"/>
        </w:rPr>
        <w:t>кации для успешного в</w:t>
      </w:r>
      <w:r w:rsidRPr="00592079">
        <w:rPr>
          <w:color w:val="000000"/>
          <w:sz w:val="24"/>
          <w:szCs w:val="24"/>
        </w:rPr>
        <w:t>ы</w:t>
      </w:r>
      <w:r w:rsidRPr="00592079">
        <w:rPr>
          <w:color w:val="000000"/>
          <w:sz w:val="24"/>
          <w:szCs w:val="24"/>
        </w:rPr>
        <w:t xml:space="preserve">ступления на соревнованиях различного уровня;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- повышение эффективности управления и совершенствование экономических механизмов в сфере физической культуры и спорта п</w:t>
      </w:r>
      <w:r w:rsidRPr="00592079">
        <w:rPr>
          <w:color w:val="000000"/>
          <w:sz w:val="24"/>
          <w:szCs w:val="24"/>
        </w:rPr>
        <w:t>о</w:t>
      </w:r>
      <w:r w:rsidRPr="00592079">
        <w:rPr>
          <w:color w:val="000000"/>
          <w:sz w:val="24"/>
          <w:szCs w:val="24"/>
        </w:rPr>
        <w:t xml:space="preserve">селения; </w:t>
      </w:r>
    </w:p>
    <w:p w:rsidR="00A92EAF" w:rsidRPr="00592079" w:rsidRDefault="00A92EAF" w:rsidP="00A92EAF">
      <w:pPr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lastRenderedPageBreak/>
        <w:t>- совершенствование кадрового и методического обеспечения сферы физической культуры и спорта поселения.</w:t>
      </w:r>
    </w:p>
    <w:p w:rsidR="00A92EAF" w:rsidRPr="00592079" w:rsidRDefault="00A92EAF" w:rsidP="00A92EAF">
      <w:pPr>
        <w:ind w:left="85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Ресурсное обеспечение настоящей программы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 xml:space="preserve">Для реализации мероприятий настоящей программы необходимо </w:t>
      </w:r>
      <w:r>
        <w:rPr>
          <w:sz w:val="24"/>
          <w:szCs w:val="24"/>
        </w:rPr>
        <w:t>480,0</w:t>
      </w:r>
      <w:r w:rsidRPr="00592079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92079">
        <w:rPr>
          <w:sz w:val="24"/>
          <w:szCs w:val="24"/>
        </w:rPr>
        <w:t xml:space="preserve">руб. из них: </w:t>
      </w:r>
    </w:p>
    <w:p w:rsidR="00A92EAF" w:rsidRPr="00592079" w:rsidRDefault="00A92EAF" w:rsidP="00A92EAF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 проведение физкультурно-массовых мероприятий</w:t>
      </w:r>
    </w:p>
    <w:p w:rsidR="00A92EAF" w:rsidRPr="00592079" w:rsidRDefault="00A92EAF" w:rsidP="00A92EAF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 укрепление материально-спортивной базы;</w:t>
      </w:r>
    </w:p>
    <w:p w:rsidR="00A92EAF" w:rsidRPr="00592079" w:rsidRDefault="00A92EAF" w:rsidP="00A92EAF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-оплата труда руководителя секции по гиревому спорту;</w:t>
      </w:r>
    </w:p>
    <w:p w:rsidR="00A92EAF" w:rsidRPr="00592079" w:rsidRDefault="00A92EAF" w:rsidP="00A92EAF">
      <w:pPr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Источниками финансирования программы являются:</w:t>
      </w:r>
    </w:p>
    <w:p w:rsidR="00A92EAF" w:rsidRPr="00592079" w:rsidRDefault="00A92EAF" w:rsidP="00A92EAF">
      <w:pPr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-бюджет муниципального образования Трубникоборское сельское поселение Тосненского района Ленинградской области в размере</w:t>
      </w:r>
      <w:r>
        <w:rPr>
          <w:sz w:val="24"/>
          <w:szCs w:val="24"/>
        </w:rPr>
        <w:t xml:space="preserve"> 480,0</w:t>
      </w:r>
      <w:r w:rsidRPr="00592079">
        <w:rPr>
          <w:sz w:val="24"/>
          <w:szCs w:val="24"/>
        </w:rPr>
        <w:t xml:space="preserve"> тыс. руб.</w:t>
      </w:r>
    </w:p>
    <w:p w:rsidR="00A92EAF" w:rsidRPr="00592079" w:rsidRDefault="00A92EAF" w:rsidP="00A92EAF">
      <w:pPr>
        <w:ind w:left="85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Организация управления настоящей программой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 xml:space="preserve"> Функции заказчика настоящей программы осуществляет администрация Трубникоборского сельского поселения Тосненского района Ленинградской области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В рамках выполнения настоящей программы администрация Трубникоборского сельского поселения Тосненского района Ленингра</w:t>
      </w:r>
      <w:r w:rsidRPr="00592079">
        <w:rPr>
          <w:sz w:val="24"/>
          <w:szCs w:val="24"/>
        </w:rPr>
        <w:t>д</w:t>
      </w:r>
      <w:r w:rsidRPr="00592079">
        <w:rPr>
          <w:sz w:val="24"/>
          <w:szCs w:val="24"/>
        </w:rPr>
        <w:t>ской области осуществляет следующие функции: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1) несет ответственность за достижение целей и решение задач Программы, обеспечение достижения значений целевых индикаторов и показателей эффективн</w:t>
      </w:r>
      <w:r w:rsidRPr="00592079">
        <w:rPr>
          <w:sz w:val="24"/>
          <w:szCs w:val="24"/>
        </w:rPr>
        <w:t>о</w:t>
      </w:r>
      <w:r w:rsidRPr="00592079">
        <w:rPr>
          <w:sz w:val="24"/>
          <w:szCs w:val="24"/>
        </w:rPr>
        <w:t>сти;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2) обеспечивает реализацию Программы в соответствии с утвержденным планом мероприятий Программы и в пределах средств, пред</w:t>
      </w:r>
      <w:r w:rsidRPr="00592079">
        <w:rPr>
          <w:sz w:val="24"/>
          <w:szCs w:val="24"/>
        </w:rPr>
        <w:t>у</w:t>
      </w:r>
      <w:r w:rsidRPr="00592079">
        <w:rPr>
          <w:sz w:val="24"/>
          <w:szCs w:val="24"/>
        </w:rPr>
        <w:t>смотренных бюджетом Трубникоборского сельского поселения Тосненского района Ленинградской области на очередной финансовый год и плановый период;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3) разрабатывает меры по привлечению внебюджетных источников для реализации мероприятий Программы;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4) вправе ежегодно уточнять плана мероприятий Программы в случаях: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Перечень мероприятий по Программе приведен в приложении.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При необходимости  заказчик программы вносит  предложения по корректировке.</w:t>
      </w:r>
    </w:p>
    <w:p w:rsidR="00A92EAF" w:rsidRPr="00592079" w:rsidRDefault="00A92EAF" w:rsidP="00A92EAF">
      <w:pPr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Контроль за реализацией настоящей программы</w:t>
      </w:r>
    </w:p>
    <w:p w:rsidR="00A92EAF" w:rsidRPr="00592079" w:rsidRDefault="00A92EAF" w:rsidP="00A92EAF">
      <w:pPr>
        <w:ind w:left="121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Контроль за реализацией настоящей программы осуществляет заказчик настоящей программы – администрация Трубникоборского сельского поселения Тосне</w:t>
      </w:r>
      <w:r w:rsidRPr="00592079">
        <w:rPr>
          <w:sz w:val="24"/>
          <w:szCs w:val="24"/>
        </w:rPr>
        <w:t>н</w:t>
      </w:r>
      <w:r w:rsidRPr="00592079">
        <w:rPr>
          <w:sz w:val="24"/>
          <w:szCs w:val="24"/>
        </w:rPr>
        <w:t>ского района Ленинградской области.</w:t>
      </w:r>
    </w:p>
    <w:p w:rsidR="00A92EAF" w:rsidRDefault="00A92EAF" w:rsidP="00A92EAF">
      <w:pPr>
        <w:rPr>
          <w:sz w:val="24"/>
          <w:szCs w:val="24"/>
        </w:rPr>
      </w:pPr>
      <w:r w:rsidRPr="00592079">
        <w:rPr>
          <w:sz w:val="24"/>
          <w:szCs w:val="24"/>
        </w:rPr>
        <w:t xml:space="preserve"> </w:t>
      </w:r>
    </w:p>
    <w:p w:rsidR="00A92EAF" w:rsidRDefault="00A92EAF" w:rsidP="00A92EAF">
      <w:pPr>
        <w:rPr>
          <w:sz w:val="24"/>
          <w:szCs w:val="24"/>
        </w:rPr>
      </w:pPr>
    </w:p>
    <w:p w:rsidR="00A92EAF" w:rsidRDefault="00A92EAF" w:rsidP="00A92EAF">
      <w:pPr>
        <w:rPr>
          <w:sz w:val="24"/>
          <w:szCs w:val="24"/>
        </w:rPr>
      </w:pPr>
    </w:p>
    <w:p w:rsidR="00A92EAF" w:rsidRDefault="00A92EAF" w:rsidP="00A92EAF">
      <w:pPr>
        <w:rPr>
          <w:sz w:val="24"/>
          <w:szCs w:val="24"/>
        </w:rPr>
      </w:pPr>
    </w:p>
    <w:p w:rsidR="00A92EAF" w:rsidRDefault="00A92EAF" w:rsidP="00A92EAF">
      <w:pPr>
        <w:rPr>
          <w:sz w:val="24"/>
          <w:szCs w:val="24"/>
        </w:rPr>
      </w:pPr>
    </w:p>
    <w:p w:rsidR="00A92EAF" w:rsidRPr="00592079" w:rsidRDefault="00A92EAF" w:rsidP="00A92EAF">
      <w:pPr>
        <w:rPr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lastRenderedPageBreak/>
        <w:t>МЕРОПРИЯТИЯ</w:t>
      </w:r>
    </w:p>
    <w:p w:rsidR="00A92EAF" w:rsidRPr="00592079" w:rsidRDefault="00A92EAF" w:rsidP="00A92EAF">
      <w:pPr>
        <w:jc w:val="center"/>
        <w:outlineLvl w:val="0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ПО ПРОГРАММЕ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 xml:space="preserve">РАЗВИТИЕ ФИЗИЧЕСКОЙ КУЛТУРЫ И СПОРТА НА ТЕРРИТОРИИ 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ТРУБНИКОБОРСКОГО СЕЛЬСКОГО ПОСЕЛЕНИЯ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2022-2024 ГОДЫ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9090"/>
        <w:gridCol w:w="1509"/>
        <w:gridCol w:w="1571"/>
        <w:gridCol w:w="1581"/>
      </w:tblGrid>
      <w:tr w:rsidR="00A92EAF" w:rsidRPr="00592079" w:rsidTr="005E257F">
        <w:trPr>
          <w:trHeight w:val="270"/>
        </w:trPr>
        <w:tc>
          <w:tcPr>
            <w:tcW w:w="657" w:type="dxa"/>
            <w:vMerge w:val="restart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№</w:t>
            </w:r>
          </w:p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90" w:type="dxa"/>
            <w:vMerge w:val="restart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4661" w:type="dxa"/>
            <w:gridSpan w:val="3"/>
            <w:tcBorders>
              <w:bottom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A92EAF" w:rsidRPr="00592079" w:rsidTr="005E257F">
        <w:trPr>
          <w:trHeight w:val="276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vMerge/>
            <w:tcBorders>
              <w:bottom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92EAF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</w:tr>
      <w:tr w:rsidR="00A92EAF" w:rsidRPr="00592079" w:rsidTr="005E257F">
        <w:trPr>
          <w:trHeight w:val="390"/>
        </w:trPr>
        <w:tc>
          <w:tcPr>
            <w:tcW w:w="657" w:type="dxa"/>
            <w:tcBorders>
              <w:top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57" w:type="dxa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90" w:type="dxa"/>
          </w:tcPr>
          <w:p w:rsidR="00A92EAF" w:rsidRPr="00592079" w:rsidRDefault="00A92EAF" w:rsidP="005E257F">
            <w:pPr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Мероприятия по организации и проведение физкультурных спортивно-массовых м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роприятий в рамках подпрограммы «Развитие физической культуры и массового спорта в Трубникоборском сельском поселении Тосненского района Ленинградской области» муниципальной программы «Развитие физической культуры и спорта на территории Трубникоборского сельского поселения Тосненского района Ленингра</w:t>
            </w:r>
            <w:r w:rsidRPr="00592079">
              <w:rPr>
                <w:sz w:val="24"/>
                <w:szCs w:val="24"/>
              </w:rPr>
              <w:t>д</w:t>
            </w:r>
            <w:r w:rsidRPr="00592079">
              <w:rPr>
                <w:sz w:val="24"/>
                <w:szCs w:val="24"/>
              </w:rPr>
              <w:t>ской обл</w:t>
            </w:r>
            <w:r w:rsidRPr="00592079">
              <w:rPr>
                <w:sz w:val="24"/>
                <w:szCs w:val="24"/>
              </w:rPr>
              <w:t>а</w:t>
            </w:r>
            <w:r w:rsidRPr="00592079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 на 2022-2024 годы»</w:t>
            </w:r>
          </w:p>
        </w:tc>
        <w:tc>
          <w:tcPr>
            <w:tcW w:w="1509" w:type="dxa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571" w:type="dxa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581" w:type="dxa"/>
          </w:tcPr>
          <w:p w:rsidR="00A92EAF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  <w:tr w:rsidR="00A92EAF" w:rsidRPr="00592079" w:rsidTr="005E257F">
        <w:tc>
          <w:tcPr>
            <w:tcW w:w="657" w:type="dxa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</w:tcPr>
          <w:p w:rsidR="00A92EAF" w:rsidRPr="00592079" w:rsidRDefault="00A92EAF" w:rsidP="005E257F">
            <w:pPr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                                                                                                         ВСЕГО:</w:t>
            </w:r>
          </w:p>
        </w:tc>
        <w:tc>
          <w:tcPr>
            <w:tcW w:w="1509" w:type="dxa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571" w:type="dxa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581" w:type="dxa"/>
          </w:tcPr>
          <w:p w:rsidR="00A92EAF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</w:tbl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jc w:val="right"/>
        <w:outlineLvl w:val="0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A92EAF" w:rsidRPr="00592079" w:rsidSect="00855165">
          <w:footerReference w:type="even" r:id="rId7"/>
          <w:footerReference w:type="default" r:id="rId8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lastRenderedPageBreak/>
        <w:t>Приложение №1 к Программе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СВЕДЕНИЯ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о показателях о индикаторах муниципальной программы «Развитие физической культуры и спорта на территории Трубникоборского сельского поселения Тосненского района Ленинградской области</w:t>
      </w:r>
      <w:r>
        <w:rPr>
          <w:sz w:val="24"/>
          <w:szCs w:val="24"/>
        </w:rPr>
        <w:t xml:space="preserve"> на 2022-2024 годы</w:t>
      </w:r>
      <w:r w:rsidRPr="00592079">
        <w:rPr>
          <w:sz w:val="24"/>
          <w:szCs w:val="24"/>
        </w:rPr>
        <w:t>»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973"/>
        <w:gridCol w:w="1507"/>
        <w:gridCol w:w="1411"/>
        <w:gridCol w:w="1597"/>
        <w:gridCol w:w="1540"/>
      </w:tblGrid>
      <w:tr w:rsidR="00A92EAF" w:rsidRPr="00592079" w:rsidTr="005E257F">
        <w:tc>
          <w:tcPr>
            <w:tcW w:w="640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№ п/п</w:t>
            </w:r>
          </w:p>
        </w:tc>
        <w:tc>
          <w:tcPr>
            <w:tcW w:w="7973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Показатель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Ед. измер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ния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Значение показателей</w:t>
            </w:r>
          </w:p>
        </w:tc>
      </w:tr>
      <w:tr w:rsidR="00A92EAF" w:rsidRPr="00592079" w:rsidTr="005E257F">
        <w:tc>
          <w:tcPr>
            <w:tcW w:w="640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73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920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920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A92EA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A92EAF" w:rsidRPr="00592079" w:rsidTr="005E257F">
        <w:tc>
          <w:tcPr>
            <w:tcW w:w="14668" w:type="dxa"/>
            <w:gridSpan w:val="6"/>
            <w:shd w:val="clear" w:color="auto" w:fill="auto"/>
          </w:tcPr>
          <w:p w:rsidR="00A92EAF" w:rsidRPr="00592079" w:rsidRDefault="00A92EAF" w:rsidP="005E257F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Развитие физической культуры и спорта на территории Трубникоборского сельского поселения </w:t>
            </w:r>
          </w:p>
          <w:p w:rsidR="00A92EAF" w:rsidRPr="00592079" w:rsidRDefault="00A92EAF" w:rsidP="005E257F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Тосненского района Ленинградской области на 20</w:t>
            </w:r>
            <w:r>
              <w:rPr>
                <w:sz w:val="24"/>
                <w:szCs w:val="24"/>
              </w:rPr>
              <w:t>22</w:t>
            </w:r>
            <w:r w:rsidRPr="005920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2024</w:t>
            </w:r>
            <w:r w:rsidRPr="00592079">
              <w:rPr>
                <w:sz w:val="24"/>
                <w:szCs w:val="24"/>
              </w:rPr>
              <w:t xml:space="preserve"> г</w:t>
            </w: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Проведение физкультурно-массовых мероприятий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1.1.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кубков и медалей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усл. ед.</w:t>
            </w: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2.1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спортивного инвентаря и формы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усл. ед.</w:t>
            </w: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месяц</w:t>
            </w: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92EAF" w:rsidRPr="00592079" w:rsidRDefault="00A92EAF" w:rsidP="00A92EAF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lastRenderedPageBreak/>
        <w:t>Приложение №2 к Программе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Ресурсное обеспечение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муниципальной программы «Развитие физической культуры и спорта на территории  Трубникоборского сельского поселения Тосненского ра</w:t>
      </w:r>
      <w:r w:rsidRPr="00592079">
        <w:rPr>
          <w:sz w:val="24"/>
          <w:szCs w:val="24"/>
        </w:rPr>
        <w:t>й</w:t>
      </w:r>
      <w:r w:rsidRPr="00592079">
        <w:rPr>
          <w:sz w:val="24"/>
          <w:szCs w:val="24"/>
        </w:rPr>
        <w:t>она Ленинградской обл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сти</w:t>
      </w:r>
      <w:r>
        <w:rPr>
          <w:sz w:val="24"/>
          <w:szCs w:val="24"/>
        </w:rPr>
        <w:t xml:space="preserve"> на 2022-2024 годы</w:t>
      </w:r>
      <w:r w:rsidRPr="00592079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187"/>
        <w:gridCol w:w="2405"/>
        <w:gridCol w:w="1236"/>
        <w:gridCol w:w="1026"/>
        <w:gridCol w:w="1136"/>
        <w:gridCol w:w="1896"/>
        <w:gridCol w:w="3346"/>
      </w:tblGrid>
      <w:tr w:rsidR="00A92EAF" w:rsidRPr="00592079" w:rsidTr="005E257F">
        <w:tc>
          <w:tcPr>
            <w:tcW w:w="618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№ п/п</w:t>
            </w:r>
          </w:p>
        </w:tc>
        <w:tc>
          <w:tcPr>
            <w:tcW w:w="3187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5294" w:type="dxa"/>
            <w:gridSpan w:val="4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Планируемые объемы финансирования (</w:t>
            </w:r>
            <w:r>
              <w:rPr>
                <w:sz w:val="24"/>
                <w:szCs w:val="24"/>
              </w:rPr>
              <w:t xml:space="preserve">тыс. </w:t>
            </w:r>
            <w:r w:rsidRPr="00592079">
              <w:rPr>
                <w:sz w:val="24"/>
                <w:szCs w:val="24"/>
              </w:rPr>
              <w:t>рублей)</w:t>
            </w:r>
          </w:p>
        </w:tc>
        <w:tc>
          <w:tcPr>
            <w:tcW w:w="3346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Ответственный исполн</w:t>
            </w:r>
            <w:r w:rsidRPr="00592079">
              <w:rPr>
                <w:sz w:val="24"/>
                <w:szCs w:val="24"/>
              </w:rPr>
              <w:t>и</w:t>
            </w:r>
            <w:r w:rsidRPr="00592079">
              <w:rPr>
                <w:sz w:val="24"/>
                <w:szCs w:val="24"/>
              </w:rPr>
              <w:t>тель</w:t>
            </w:r>
          </w:p>
        </w:tc>
      </w:tr>
      <w:tr w:rsidR="00A92EAF" w:rsidRPr="00592079" w:rsidTr="005E257F">
        <w:tc>
          <w:tcPr>
            <w:tcW w:w="618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187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Всего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 том числе:</w:t>
            </w:r>
          </w:p>
        </w:tc>
        <w:tc>
          <w:tcPr>
            <w:tcW w:w="3346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18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187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96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6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14850" w:type="dxa"/>
            <w:gridSpan w:val="8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Развитие физической культуры и спорта на территории Трубникоборского сельского поселения Тосненского района</w:t>
            </w:r>
          </w:p>
          <w:p w:rsidR="00A92EAF" w:rsidRPr="00592079" w:rsidRDefault="00A92EAF" w:rsidP="005E257F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 Ленинградской области </w:t>
            </w:r>
          </w:p>
        </w:tc>
      </w:tr>
      <w:tr w:rsidR="00A92EAF" w:rsidRPr="00A5669F" w:rsidTr="005E257F">
        <w:tc>
          <w:tcPr>
            <w:tcW w:w="618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Проведение физкульту</w:t>
            </w:r>
            <w:r w:rsidRPr="00A5669F">
              <w:rPr>
                <w:b/>
                <w:sz w:val="24"/>
                <w:szCs w:val="24"/>
              </w:rPr>
              <w:t>р</w:t>
            </w:r>
            <w:r w:rsidRPr="00A5669F">
              <w:rPr>
                <w:b/>
                <w:sz w:val="24"/>
                <w:szCs w:val="24"/>
              </w:rPr>
              <w:t>но-массовых мероприятий</w:t>
            </w:r>
          </w:p>
        </w:tc>
        <w:tc>
          <w:tcPr>
            <w:tcW w:w="2405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02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13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4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Администрация Трубник</w:t>
            </w:r>
            <w:r w:rsidRPr="00A5669F">
              <w:rPr>
                <w:b/>
                <w:sz w:val="24"/>
                <w:szCs w:val="24"/>
              </w:rPr>
              <w:t>о</w:t>
            </w:r>
            <w:r w:rsidRPr="00A5669F">
              <w:rPr>
                <w:b/>
                <w:sz w:val="24"/>
                <w:szCs w:val="24"/>
              </w:rPr>
              <w:t>борского сельского посел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ния</w:t>
            </w:r>
          </w:p>
        </w:tc>
      </w:tr>
      <w:tr w:rsidR="00A92EAF" w:rsidRPr="00592079" w:rsidTr="005E257F">
        <w:tc>
          <w:tcPr>
            <w:tcW w:w="618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1.1.</w:t>
            </w:r>
          </w:p>
        </w:tc>
        <w:tc>
          <w:tcPr>
            <w:tcW w:w="318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кубков и м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далей</w:t>
            </w:r>
          </w:p>
        </w:tc>
        <w:tc>
          <w:tcPr>
            <w:tcW w:w="2405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2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  <w:r w:rsidRPr="00592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Администрация Трубник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борского сельского пос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ления</w:t>
            </w:r>
          </w:p>
        </w:tc>
      </w:tr>
      <w:tr w:rsidR="00A92EAF" w:rsidRPr="00A5669F" w:rsidTr="005E257F">
        <w:tc>
          <w:tcPr>
            <w:tcW w:w="618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87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2405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102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96" w:type="dxa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34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Администрация Трубник</w:t>
            </w:r>
            <w:r w:rsidRPr="00A5669F">
              <w:rPr>
                <w:b/>
                <w:sz w:val="24"/>
                <w:szCs w:val="24"/>
              </w:rPr>
              <w:t>о</w:t>
            </w:r>
            <w:r w:rsidRPr="00A5669F">
              <w:rPr>
                <w:b/>
                <w:sz w:val="24"/>
                <w:szCs w:val="24"/>
              </w:rPr>
              <w:t>борского сельского посел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ния</w:t>
            </w:r>
          </w:p>
        </w:tc>
      </w:tr>
      <w:tr w:rsidR="00A92EAF" w:rsidRPr="00592079" w:rsidTr="005E257F">
        <w:tc>
          <w:tcPr>
            <w:tcW w:w="618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2.1</w:t>
            </w:r>
          </w:p>
        </w:tc>
        <w:tc>
          <w:tcPr>
            <w:tcW w:w="318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спортивного инве</w:t>
            </w:r>
            <w:r w:rsidRPr="00592079">
              <w:rPr>
                <w:sz w:val="24"/>
                <w:szCs w:val="24"/>
              </w:rPr>
              <w:t>н</w:t>
            </w:r>
            <w:r w:rsidRPr="00592079">
              <w:rPr>
                <w:sz w:val="24"/>
                <w:szCs w:val="24"/>
              </w:rPr>
              <w:t>таря и формы</w:t>
            </w:r>
          </w:p>
        </w:tc>
        <w:tc>
          <w:tcPr>
            <w:tcW w:w="2405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02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896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34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Администрация Трубник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борского сельского пос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ления</w:t>
            </w:r>
          </w:p>
        </w:tc>
      </w:tr>
      <w:tr w:rsidR="00A92EAF" w:rsidRPr="00A5669F" w:rsidTr="005E257F">
        <w:tc>
          <w:tcPr>
            <w:tcW w:w="618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87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Оплата труда руководит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ля секции по гиревому спорту</w:t>
            </w:r>
          </w:p>
        </w:tc>
        <w:tc>
          <w:tcPr>
            <w:tcW w:w="2405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426,0</w:t>
            </w:r>
          </w:p>
        </w:tc>
        <w:tc>
          <w:tcPr>
            <w:tcW w:w="102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113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1896" w:type="dxa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334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Администрация Трубник</w:t>
            </w:r>
            <w:r w:rsidRPr="00A5669F">
              <w:rPr>
                <w:b/>
                <w:sz w:val="24"/>
                <w:szCs w:val="24"/>
              </w:rPr>
              <w:t>о</w:t>
            </w:r>
            <w:r w:rsidRPr="00A5669F">
              <w:rPr>
                <w:b/>
                <w:sz w:val="24"/>
                <w:szCs w:val="24"/>
              </w:rPr>
              <w:t>борского сельского посел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ния</w:t>
            </w:r>
          </w:p>
        </w:tc>
      </w:tr>
    </w:tbl>
    <w:p w:rsidR="00A92EAF" w:rsidRPr="00592079" w:rsidRDefault="00A92EAF" w:rsidP="00A92EAF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1A4" w:rsidRPr="00592079" w:rsidRDefault="00CE61A4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592079" w:rsidSect="00855165">
      <w:pgSz w:w="16840" w:h="11907" w:orient="landscape"/>
      <w:pgMar w:top="1701" w:right="851" w:bottom="1134" w:left="99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A3" w:rsidRDefault="004C63A3">
      <w:r>
        <w:separator/>
      </w:r>
    </w:p>
  </w:endnote>
  <w:endnote w:type="continuationSeparator" w:id="1">
    <w:p w:rsidR="004C63A3" w:rsidRDefault="004C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F" w:rsidRDefault="00A92EAF" w:rsidP="0085516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2EAF" w:rsidRDefault="00A92EAF" w:rsidP="0085516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F" w:rsidRDefault="00A92EAF" w:rsidP="0085516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A3" w:rsidRDefault="004C63A3">
      <w:r>
        <w:separator/>
      </w:r>
    </w:p>
  </w:footnote>
  <w:footnote w:type="continuationSeparator" w:id="1">
    <w:p w:rsidR="004C63A3" w:rsidRDefault="004C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20A5C"/>
    <w:rsid w:val="00032033"/>
    <w:rsid w:val="0003792C"/>
    <w:rsid w:val="00042588"/>
    <w:rsid w:val="000478EB"/>
    <w:rsid w:val="00066544"/>
    <w:rsid w:val="000670B8"/>
    <w:rsid w:val="00076C69"/>
    <w:rsid w:val="000C377E"/>
    <w:rsid w:val="000E5344"/>
    <w:rsid w:val="000F1A02"/>
    <w:rsid w:val="001208F8"/>
    <w:rsid w:val="00137667"/>
    <w:rsid w:val="00144230"/>
    <w:rsid w:val="001464B2"/>
    <w:rsid w:val="0015427C"/>
    <w:rsid w:val="00181272"/>
    <w:rsid w:val="001A2440"/>
    <w:rsid w:val="001B4F8D"/>
    <w:rsid w:val="001D5FE5"/>
    <w:rsid w:val="001E36A8"/>
    <w:rsid w:val="001F265D"/>
    <w:rsid w:val="00254C52"/>
    <w:rsid w:val="00265AB2"/>
    <w:rsid w:val="00273C12"/>
    <w:rsid w:val="00285D0C"/>
    <w:rsid w:val="002A051D"/>
    <w:rsid w:val="002A2B11"/>
    <w:rsid w:val="002F0BCE"/>
    <w:rsid w:val="002F22EB"/>
    <w:rsid w:val="00307398"/>
    <w:rsid w:val="00315D32"/>
    <w:rsid w:val="00326996"/>
    <w:rsid w:val="00346D6A"/>
    <w:rsid w:val="0035194D"/>
    <w:rsid w:val="003645C9"/>
    <w:rsid w:val="003679E9"/>
    <w:rsid w:val="003708C7"/>
    <w:rsid w:val="003A64F3"/>
    <w:rsid w:val="003B015C"/>
    <w:rsid w:val="003D5181"/>
    <w:rsid w:val="003F616A"/>
    <w:rsid w:val="003F6CB3"/>
    <w:rsid w:val="00407E7D"/>
    <w:rsid w:val="004174BD"/>
    <w:rsid w:val="00422809"/>
    <w:rsid w:val="00427F05"/>
    <w:rsid w:val="0043001D"/>
    <w:rsid w:val="0043584E"/>
    <w:rsid w:val="00436965"/>
    <w:rsid w:val="00436F71"/>
    <w:rsid w:val="004566F5"/>
    <w:rsid w:val="0046456D"/>
    <w:rsid w:val="00476A8A"/>
    <w:rsid w:val="004914DD"/>
    <w:rsid w:val="004A66FB"/>
    <w:rsid w:val="004C24B2"/>
    <w:rsid w:val="004C63A3"/>
    <w:rsid w:val="004F26E9"/>
    <w:rsid w:val="004F3967"/>
    <w:rsid w:val="00501186"/>
    <w:rsid w:val="0050517B"/>
    <w:rsid w:val="00511A2B"/>
    <w:rsid w:val="00535BD5"/>
    <w:rsid w:val="005520CE"/>
    <w:rsid w:val="0055388F"/>
    <w:rsid w:val="00554BEC"/>
    <w:rsid w:val="00560E9F"/>
    <w:rsid w:val="00587A91"/>
    <w:rsid w:val="00592079"/>
    <w:rsid w:val="00593876"/>
    <w:rsid w:val="00594C8F"/>
    <w:rsid w:val="00595F6F"/>
    <w:rsid w:val="005C0140"/>
    <w:rsid w:val="005E257F"/>
    <w:rsid w:val="005F4F8D"/>
    <w:rsid w:val="00612245"/>
    <w:rsid w:val="006177AB"/>
    <w:rsid w:val="00624C54"/>
    <w:rsid w:val="006305FB"/>
    <w:rsid w:val="006415B0"/>
    <w:rsid w:val="006463D8"/>
    <w:rsid w:val="00654ADB"/>
    <w:rsid w:val="006748BD"/>
    <w:rsid w:val="00680C2F"/>
    <w:rsid w:val="0068115B"/>
    <w:rsid w:val="006A1EA6"/>
    <w:rsid w:val="006C0200"/>
    <w:rsid w:val="006E7724"/>
    <w:rsid w:val="00711921"/>
    <w:rsid w:val="00713AC6"/>
    <w:rsid w:val="0074126E"/>
    <w:rsid w:val="00743E81"/>
    <w:rsid w:val="0075009D"/>
    <w:rsid w:val="007552CD"/>
    <w:rsid w:val="00766314"/>
    <w:rsid w:val="00774357"/>
    <w:rsid w:val="00787F9C"/>
    <w:rsid w:val="0079037A"/>
    <w:rsid w:val="00796BD1"/>
    <w:rsid w:val="007B7381"/>
    <w:rsid w:val="007C0C6F"/>
    <w:rsid w:val="007E5C95"/>
    <w:rsid w:val="00830423"/>
    <w:rsid w:val="008324CD"/>
    <w:rsid w:val="00855165"/>
    <w:rsid w:val="008A3858"/>
    <w:rsid w:val="008B67A4"/>
    <w:rsid w:val="008C107F"/>
    <w:rsid w:val="008C65B3"/>
    <w:rsid w:val="008D0645"/>
    <w:rsid w:val="0091541D"/>
    <w:rsid w:val="00957F8B"/>
    <w:rsid w:val="00971AB2"/>
    <w:rsid w:val="009840BA"/>
    <w:rsid w:val="009A0C1C"/>
    <w:rsid w:val="009A3AE3"/>
    <w:rsid w:val="009B2EED"/>
    <w:rsid w:val="009C56F1"/>
    <w:rsid w:val="009E668F"/>
    <w:rsid w:val="009F422A"/>
    <w:rsid w:val="00A03876"/>
    <w:rsid w:val="00A03E8E"/>
    <w:rsid w:val="00A13C7B"/>
    <w:rsid w:val="00A15E68"/>
    <w:rsid w:val="00A71453"/>
    <w:rsid w:val="00A92EAF"/>
    <w:rsid w:val="00AB30F3"/>
    <w:rsid w:val="00AD023B"/>
    <w:rsid w:val="00AE1A2A"/>
    <w:rsid w:val="00AF75B3"/>
    <w:rsid w:val="00B217FB"/>
    <w:rsid w:val="00B32DE2"/>
    <w:rsid w:val="00B34276"/>
    <w:rsid w:val="00B52D22"/>
    <w:rsid w:val="00B60B66"/>
    <w:rsid w:val="00B83D8D"/>
    <w:rsid w:val="00B95FEE"/>
    <w:rsid w:val="00BB0136"/>
    <w:rsid w:val="00BB1275"/>
    <w:rsid w:val="00BD3CE0"/>
    <w:rsid w:val="00BF2B0B"/>
    <w:rsid w:val="00C21B51"/>
    <w:rsid w:val="00C3329C"/>
    <w:rsid w:val="00C44F48"/>
    <w:rsid w:val="00C64802"/>
    <w:rsid w:val="00C74748"/>
    <w:rsid w:val="00C829D4"/>
    <w:rsid w:val="00C879D6"/>
    <w:rsid w:val="00CA7E58"/>
    <w:rsid w:val="00CB0D3E"/>
    <w:rsid w:val="00CB578C"/>
    <w:rsid w:val="00CB6449"/>
    <w:rsid w:val="00CC4C0F"/>
    <w:rsid w:val="00CC7ACE"/>
    <w:rsid w:val="00CE61A4"/>
    <w:rsid w:val="00D03904"/>
    <w:rsid w:val="00D2788A"/>
    <w:rsid w:val="00D36087"/>
    <w:rsid w:val="00D368DC"/>
    <w:rsid w:val="00D56C47"/>
    <w:rsid w:val="00D76EC5"/>
    <w:rsid w:val="00D81336"/>
    <w:rsid w:val="00D97342"/>
    <w:rsid w:val="00DA2378"/>
    <w:rsid w:val="00DB513B"/>
    <w:rsid w:val="00DC04AD"/>
    <w:rsid w:val="00DC591C"/>
    <w:rsid w:val="00DD179A"/>
    <w:rsid w:val="00DF52B7"/>
    <w:rsid w:val="00E02FD6"/>
    <w:rsid w:val="00E266DD"/>
    <w:rsid w:val="00E37273"/>
    <w:rsid w:val="00E4512B"/>
    <w:rsid w:val="00E76BD5"/>
    <w:rsid w:val="00E96241"/>
    <w:rsid w:val="00EC4269"/>
    <w:rsid w:val="00EC64BA"/>
    <w:rsid w:val="00F06E3A"/>
    <w:rsid w:val="00F14052"/>
    <w:rsid w:val="00F4320C"/>
    <w:rsid w:val="00F66094"/>
    <w:rsid w:val="00F71B7A"/>
    <w:rsid w:val="00F94380"/>
    <w:rsid w:val="00FA01F5"/>
    <w:rsid w:val="00FB0164"/>
    <w:rsid w:val="00FE2710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uiPriority w:val="99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uiPriority w:val="99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uiPriority w:val="99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Хозяин</cp:lastModifiedBy>
  <cp:revision>2</cp:revision>
  <cp:lastPrinted>2014-02-28T13:06:00Z</cp:lastPrinted>
  <dcterms:created xsi:type="dcterms:W3CDTF">2021-12-21T06:43:00Z</dcterms:created>
  <dcterms:modified xsi:type="dcterms:W3CDTF">2021-12-21T06:43:00Z</dcterms:modified>
</cp:coreProperties>
</file>