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8C6C0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CC"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О внесении изменений в постановление администрации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Трубникоборского сельского поселения Тосненского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 xml:space="preserve">района Ленинградской области от 31.10.2017 № 153 </w:t>
      </w:r>
    </w:p>
    <w:p w:rsidR="00BE7ECC" w:rsidRPr="00527D41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«</w:t>
      </w:r>
      <w:r w:rsidR="00BE7ECC" w:rsidRPr="00527D41">
        <w:rPr>
          <w:rStyle w:val="a4"/>
          <w:b w:val="0"/>
          <w:color w:val="282828"/>
        </w:rPr>
        <w:t>Об утверждении Положения о дисциплинарных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взысканиях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порядке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администраци</w:t>
      </w:r>
      <w:bookmarkStart w:id="0" w:name="_GoBack"/>
      <w:bookmarkEnd w:id="0"/>
      <w:r w:rsidRPr="00527D41">
        <w:rPr>
          <w:rStyle w:val="a4"/>
          <w:b w:val="0"/>
          <w:color w:val="282828"/>
        </w:rPr>
        <w:t>и Трубникоборского сельского поселения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27D41">
        <w:rPr>
          <w:rStyle w:val="a4"/>
          <w:b w:val="0"/>
          <w:color w:val="282828"/>
        </w:rPr>
        <w:t>Тосненского района Ленинградской области</w:t>
      </w:r>
      <w:r w:rsidR="007540F2">
        <w:rPr>
          <w:rStyle w:val="a4"/>
          <w:b w:val="0"/>
          <w:color w:val="282828"/>
        </w:rPr>
        <w:t>»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BE7ECC">
        <w:rPr>
          <w:color w:val="282828"/>
        </w:rPr>
        <w:t> </w:t>
      </w:r>
      <w:r w:rsidR="008C6C0C">
        <w:rPr>
          <w:color w:val="282828"/>
        </w:rPr>
        <w:tab/>
      </w:r>
      <w:r w:rsidR="007540F2">
        <w:rPr>
          <w:color w:val="282828"/>
        </w:rPr>
        <w:t xml:space="preserve">На основании статьи 7 Федерального закона </w:t>
      </w:r>
      <w:r w:rsidR="007540F2" w:rsidRPr="007540F2">
        <w:rPr>
          <w:color w:val="282828"/>
        </w:rPr>
        <w:t xml:space="preserve">от 16.12.2019 </w:t>
      </w:r>
      <w:r w:rsidR="008C6C0C">
        <w:rPr>
          <w:color w:val="282828"/>
        </w:rPr>
        <w:t>№</w:t>
      </w:r>
      <w:r w:rsidR="007540F2" w:rsidRPr="007540F2">
        <w:rPr>
          <w:color w:val="282828"/>
        </w:rPr>
        <w:t xml:space="preserve">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7540F2" w:rsidRPr="008C6C0C" w:rsidRDefault="007540F2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rStyle w:val="a4"/>
          <w:b w:val="0"/>
          <w:color w:val="282828"/>
        </w:rPr>
      </w:pPr>
      <w:r w:rsidRPr="008C6C0C">
        <w:rPr>
          <w:color w:val="282828"/>
        </w:rPr>
        <w:t xml:space="preserve">Внести изменения в постановление администрации Трубникоборского сельского поселения Тосненского района Ленинградской области от </w:t>
      </w:r>
      <w:r w:rsidRPr="008C6C0C">
        <w:rPr>
          <w:rStyle w:val="a4"/>
          <w:b w:val="0"/>
          <w:color w:val="282828"/>
        </w:rPr>
        <w:t>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</w:t>
      </w:r>
      <w:r w:rsidR="008C6C0C" w:rsidRPr="008C6C0C">
        <w:rPr>
          <w:rStyle w:val="a4"/>
          <w:b w:val="0"/>
          <w:color w:val="282828"/>
        </w:rPr>
        <w:t xml:space="preserve"> </w:t>
      </w:r>
      <w:r w:rsidRPr="008C6C0C">
        <w:rPr>
          <w:rStyle w:val="a4"/>
          <w:b w:val="0"/>
          <w:color w:val="282828"/>
        </w:rPr>
        <w:t>порядке их применения к муниципальным служащим администрации Трубникоборского сельского поселения Тосненского района Ленинградской области» пункт 3.4. изложить в новой редакции:</w:t>
      </w:r>
    </w:p>
    <w:p w:rsidR="007540F2" w:rsidRDefault="007540F2" w:rsidP="007540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rStyle w:val="a4"/>
          <w:b w:val="0"/>
          <w:color w:val="282828"/>
        </w:rPr>
        <w:t xml:space="preserve">«3.4. </w:t>
      </w:r>
      <w:r w:rsidRPr="003555E5">
        <w:rPr>
          <w:color w:val="282828"/>
        </w:rPr>
        <w:t>Взыскания, предусмотренные пунктами 2.1., 2.2.  настоящего Положения,</w:t>
      </w:r>
      <w:r w:rsidR="00DE5301">
        <w:rPr>
          <w:color w:val="282828"/>
        </w:rPr>
        <w:t xml:space="preserve"> </w:t>
      </w:r>
      <w:r w:rsidR="00DE5301" w:rsidRPr="00DE5301">
        <w:rPr>
          <w:color w:val="2828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B358DD">
        <w:rPr>
          <w:color w:val="282828"/>
        </w:rPr>
        <w:t>».</w:t>
      </w:r>
    </w:p>
    <w:p w:rsidR="00DE5301" w:rsidRPr="00DE5301" w:rsidRDefault="00DE5301" w:rsidP="00DE53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r w:rsidRPr="00DE5301">
        <w:rPr>
          <w:color w:val="282828"/>
        </w:rPr>
        <w:t xml:space="preserve">Постановление администрации Трубникоборского </w:t>
      </w:r>
      <w:r w:rsidR="00664F4A">
        <w:rPr>
          <w:color w:val="282828"/>
        </w:rPr>
        <w:t>сельского поселения Тосненского</w:t>
      </w:r>
      <w:r w:rsidRPr="00DE5301">
        <w:rPr>
          <w:color w:val="282828"/>
        </w:rPr>
        <w:t xml:space="preserve"> района Ленинградской области от 20.11.2020 № 106 </w:t>
      </w:r>
      <w:r w:rsidRPr="00DE5301">
        <w:rPr>
          <w:rStyle w:val="a4"/>
          <w:b w:val="0"/>
          <w:color w:val="282828"/>
        </w:rPr>
        <w:t>О внесении изменений в постановление администрации Трубникоборского сельского поселения Тосненского района Ленинградской области от 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 противодействия коррупции, и порядке их применения к муниципальным служащим администрации Трубникоборского сельского поселения Тосненского района Ленинградской области»</w:t>
      </w:r>
      <w:r>
        <w:rPr>
          <w:rStyle w:val="a4"/>
          <w:b w:val="0"/>
          <w:color w:val="282828"/>
        </w:rPr>
        <w:t xml:space="preserve"> считать утратившим силу.</w:t>
      </w:r>
    </w:p>
    <w:p w:rsidR="00BE7ECC" w:rsidRPr="00BE7ECC" w:rsidRDefault="003555E5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r>
        <w:rPr>
          <w:color w:val="282828"/>
        </w:rPr>
        <w:t>Р</w:t>
      </w:r>
      <w:r w:rsidR="00BE7ECC" w:rsidRPr="00BE7ECC">
        <w:rPr>
          <w:color w:val="282828"/>
        </w:rPr>
        <w:t xml:space="preserve">азместить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>» на официальном сайте муниципального образования Трубникоборское сельское поселение Тосненского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527D41" w:rsidRDefault="00BE7ECC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B358DD">
        <w:rPr>
          <w:color w:val="282828"/>
        </w:rPr>
        <w:t xml:space="preserve">поселения       </w:t>
      </w:r>
      <w:r w:rsidR="00D43B9D">
        <w:rPr>
          <w:color w:val="282828"/>
        </w:rPr>
        <w:t xml:space="preserve">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sectPr w:rsidR="005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2589"/>
    <w:multiLevelType w:val="hybridMultilevel"/>
    <w:tmpl w:val="B4CEC3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A99"/>
    <w:multiLevelType w:val="hybridMultilevel"/>
    <w:tmpl w:val="F59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3555E5"/>
    <w:rsid w:val="00407F98"/>
    <w:rsid w:val="004D16F9"/>
    <w:rsid w:val="00527D41"/>
    <w:rsid w:val="00664F4A"/>
    <w:rsid w:val="00731B81"/>
    <w:rsid w:val="007540F2"/>
    <w:rsid w:val="008C6C0C"/>
    <w:rsid w:val="008E12A3"/>
    <w:rsid w:val="00B358DD"/>
    <w:rsid w:val="00B82918"/>
    <w:rsid w:val="00BA710F"/>
    <w:rsid w:val="00BE7ECC"/>
    <w:rsid w:val="00CB7DAB"/>
    <w:rsid w:val="00D43B9D"/>
    <w:rsid w:val="00D76F64"/>
    <w:rsid w:val="00DE5301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81BB-8D22-4A36-854D-F64A8ED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Qm5/G+F/6rstKU2XqcjiVbEkf7f8aiQMEsqfI5ZqXKE=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XBg1uB7Yn0TQI50rLU2o6tGEyDd6OTsoXlBKBuKKK98=</DigestValue>
    </Reference>
  </SignedInfo>
  <SignatureValue>GYdyeQuZF9/RWKlc/KISTqRl8fYyeny6HmL8CLrlMdlebvhwK2NR6E1aoz3BmpzA
2PXF/t+B3FgxCB9vfdgeHQ==</SignatureValue>
  <KeyInfo>
    <X509Data>
      <X509Certificate>MIIKCDCCCbWgAwIBAgIRA+FIlgCbrYOPR6HGtdrmayMwCgYIKoUDBwEBAwIwggE/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MR0wGwYDVQQDDBTQk9Ca0KMg0JvQniAi0J7QrdCfIjAeFw0yMTA5MDYwODU3MTFa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uNC90LrQvtC80YHQstGP0LfRjCDQoNC+0YHRgdC40LiCCwC/K8xIAAAAAAUhMAoG
CCqFAwcBAQMCA0EAAkfgS0TasWSGS2gsd71LdWZp8fzf4v5xmAXAjubxULxl+W2J
FRLNpHkQSJdO8ydI83Rt7DIkKwQW+J2zzANYHA==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zy+X+rKZaTkoL1yWJgIowTgdCIY=</DigestValue>
      </Reference>
      <Reference URI="/word/fontTable.xml?ContentType=application/vnd.openxmlformats-officedocument.wordprocessingml.fontTable+xml">
        <DigestMethod Algorithm="http://www.w3.org/2000/09/xmldsig#sha1"/>
        <DigestValue>1OOFtCL1GtYBTTGlK+sH1WaW1uU=</DigestValue>
      </Reference>
      <Reference URI="/word/numbering.xml?ContentType=application/vnd.openxmlformats-officedocument.wordprocessingml.numbering+xml">
        <DigestMethod Algorithm="http://www.w3.org/2000/09/xmldsig#sha1"/>
        <DigestValue>Dgjy9hNKyH1k1Dy9bpYFCztrp04=</DigestValue>
      </Reference>
      <Reference URI="/word/settings.xml?ContentType=application/vnd.openxmlformats-officedocument.wordprocessingml.settings+xml">
        <DigestMethod Algorithm="http://www.w3.org/2000/09/xmldsig#sha1"/>
        <DigestValue>5+usjkS7yXwVW8Dtdp8CZ2Q53Rw=</DigestValue>
      </Reference>
      <Reference URI="/word/styles.xml?ContentType=application/vnd.openxmlformats-officedocument.wordprocessingml.styles+xml">
        <DigestMethod Algorithm="http://www.w3.org/2000/09/xmldsig#sha1"/>
        <DigestValue>LVnoZVdCWXuyAGbw087v5tMpAHI=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lftDacW+0L7LelE5ty5JYpnJx/M=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2022-07-01T10:55:41Z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2022-07-01T10:55:41Z</xd:SigningTime>
          <xd:SigningCertificate>
            <xd:Cert>
              <xd:CertDigest>
                <DigestMethod Algorithm="http://www.w3.org/2000/09/xmldsig#sha1"/>
                <DigestValue>QwLGCxc+a3RrClf0U49Cky+4uyk=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1320300287597856459095455298777640233763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12</cp:revision>
  <cp:lastPrinted>2022-07-01T10:55:00Z</cp:lastPrinted>
  <dcterms:created xsi:type="dcterms:W3CDTF">2017-11-01T06:33:00Z</dcterms:created>
  <dcterms:modified xsi:type="dcterms:W3CDTF">2022-07-01T10:55:00Z</dcterms:modified>
</cp:coreProperties>
</file>