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75" w:rsidRDefault="00250E7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6B9" w:rsidRDefault="00AC36B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Трубникоборского сельского поселения Тосненского района на </w:t>
      </w:r>
      <w:r w:rsidR="00891C04">
        <w:rPr>
          <w:rFonts w:ascii="Times New Roman" w:hAnsi="Times New Roman" w:cs="Times New Roman"/>
          <w:sz w:val="28"/>
          <w:szCs w:val="28"/>
        </w:rPr>
        <w:t>202</w:t>
      </w:r>
      <w:r w:rsidR="00250E75">
        <w:rPr>
          <w:rFonts w:ascii="Times New Roman" w:hAnsi="Times New Roman" w:cs="Times New Roman"/>
          <w:sz w:val="28"/>
          <w:szCs w:val="28"/>
        </w:rPr>
        <w:t>2</w:t>
      </w:r>
      <w:r w:rsidR="00891C04">
        <w:rPr>
          <w:rFonts w:ascii="Times New Roman" w:hAnsi="Times New Roman" w:cs="Times New Roman"/>
          <w:sz w:val="28"/>
          <w:szCs w:val="28"/>
        </w:rPr>
        <w:t>-202</w:t>
      </w:r>
      <w:r w:rsidR="00250E75">
        <w:rPr>
          <w:rFonts w:ascii="Times New Roman" w:hAnsi="Times New Roman" w:cs="Times New Roman"/>
          <w:sz w:val="28"/>
          <w:szCs w:val="28"/>
        </w:rPr>
        <w:t>4</w:t>
      </w:r>
      <w:r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891C04">
        <w:rPr>
          <w:rFonts w:ascii="Times New Roman" w:hAnsi="Times New Roman" w:cs="Times New Roman"/>
          <w:sz w:val="28"/>
          <w:szCs w:val="28"/>
        </w:rPr>
        <w:t>2</w:t>
      </w:r>
      <w:r w:rsidR="00250E7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BE0651" w:rsidRPr="006E7382" w:rsidTr="00613A56">
        <w:trPr>
          <w:trHeight w:val="455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292 578,08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292 578,08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="006967C8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250E7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250E75">
        <w:rPr>
          <w:rFonts w:ascii="Times New Roman" w:hAnsi="Times New Roman" w:cs="Times New Roman"/>
          <w:sz w:val="28"/>
          <w:szCs w:val="28"/>
        </w:rPr>
        <w:t>56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Газификация территории Трубникоборского сельского поселения Тосненского района на 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50E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250E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478"/>
        <w:gridCol w:w="1408"/>
        <w:gridCol w:w="1285"/>
        <w:gridCol w:w="1594"/>
        <w:gridCol w:w="1383"/>
        <w:gridCol w:w="1275"/>
      </w:tblGrid>
      <w:tr w:rsidR="004C00E5" w:rsidRPr="00F923B1" w:rsidTr="00F91875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</w:r>
            <w:proofErr w:type="gramStart"/>
            <w:r w:rsidRPr="00F923B1">
              <w:rPr>
                <w:rFonts w:ascii="Times New Roman" w:hAnsi="Times New Roman" w:cs="Times New Roman"/>
              </w:rPr>
              <w:t>п</w:t>
            </w:r>
            <w:proofErr w:type="gramEnd"/>
            <w:r w:rsidRPr="00F923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1875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250E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 w:rsidP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Содержание и обслуживание </w:t>
            </w:r>
            <w:r>
              <w:rPr>
                <w:rFonts w:ascii="Times New Roman" w:hAnsi="Times New Roman" w:cs="Times New Roman"/>
              </w:rPr>
              <w:t>газораспределительных сетей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292 578,09</w:t>
            </w:r>
          </w:p>
        </w:tc>
      </w:tr>
      <w:tr w:rsidR="00250E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0E75" w:rsidRPr="00F923B1" w:rsidRDefault="00250E75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50E75" w:rsidRPr="00F923B1" w:rsidRDefault="00250E75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292 578,08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A929F2">
        <w:rPr>
          <w:rFonts w:ascii="Times New Roman" w:hAnsi="Times New Roman" w:cs="Times New Roman"/>
          <w:sz w:val="28"/>
          <w:szCs w:val="28"/>
        </w:rPr>
        <w:t>6</w:t>
      </w:r>
      <w:r w:rsidR="002A64AE" w:rsidRPr="002A64AE">
        <w:rPr>
          <w:rFonts w:ascii="Times New Roman" w:hAnsi="Times New Roman" w:cs="Times New Roman"/>
          <w:sz w:val="28"/>
          <w:szCs w:val="28"/>
        </w:rPr>
        <w:t>-201</w:t>
      </w:r>
      <w:r w:rsidR="00A929F2">
        <w:rPr>
          <w:rFonts w:ascii="Times New Roman" w:hAnsi="Times New Roman" w:cs="Times New Roman"/>
          <w:sz w:val="28"/>
          <w:szCs w:val="28"/>
        </w:rPr>
        <w:t>8</w:t>
      </w:r>
      <w:r w:rsidR="002A64AE" w:rsidRPr="002A64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551BA1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551BA1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BA1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BA1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551BA1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E03C66" w:rsidRDefault="00551BA1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292 578,08×1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292 578,08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55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characterSpacingControl w:val="doNotCompress"/>
  <w:compat/>
  <w:rsids>
    <w:rsidRoot w:val="004C00E5"/>
    <w:rsid w:val="000105CA"/>
    <w:rsid w:val="00051109"/>
    <w:rsid w:val="000B20BE"/>
    <w:rsid w:val="000C2512"/>
    <w:rsid w:val="00165CD2"/>
    <w:rsid w:val="0019086F"/>
    <w:rsid w:val="001E091D"/>
    <w:rsid w:val="001E28C7"/>
    <w:rsid w:val="001E2AAC"/>
    <w:rsid w:val="001F264B"/>
    <w:rsid w:val="0023061F"/>
    <w:rsid w:val="00250E75"/>
    <w:rsid w:val="00267B13"/>
    <w:rsid w:val="002A64AE"/>
    <w:rsid w:val="002D18C7"/>
    <w:rsid w:val="002D53BB"/>
    <w:rsid w:val="002E4824"/>
    <w:rsid w:val="003230E5"/>
    <w:rsid w:val="00353042"/>
    <w:rsid w:val="003B5DB0"/>
    <w:rsid w:val="00434AC7"/>
    <w:rsid w:val="00456B3C"/>
    <w:rsid w:val="004654A4"/>
    <w:rsid w:val="004A0B86"/>
    <w:rsid w:val="004C00E5"/>
    <w:rsid w:val="004C2EAA"/>
    <w:rsid w:val="00525551"/>
    <w:rsid w:val="00536BD4"/>
    <w:rsid w:val="00551BA1"/>
    <w:rsid w:val="0056176A"/>
    <w:rsid w:val="00602C5C"/>
    <w:rsid w:val="00613A56"/>
    <w:rsid w:val="00627C5E"/>
    <w:rsid w:val="006967C8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91C04"/>
    <w:rsid w:val="008A3A13"/>
    <w:rsid w:val="008A62E7"/>
    <w:rsid w:val="0093756A"/>
    <w:rsid w:val="00954061"/>
    <w:rsid w:val="00966C06"/>
    <w:rsid w:val="009676A0"/>
    <w:rsid w:val="009677FB"/>
    <w:rsid w:val="00977C52"/>
    <w:rsid w:val="0098201A"/>
    <w:rsid w:val="009B1099"/>
    <w:rsid w:val="009F1A36"/>
    <w:rsid w:val="00A36579"/>
    <w:rsid w:val="00A929F2"/>
    <w:rsid w:val="00AC36B9"/>
    <w:rsid w:val="00AD2283"/>
    <w:rsid w:val="00B0182E"/>
    <w:rsid w:val="00BE0651"/>
    <w:rsid w:val="00C3426F"/>
    <w:rsid w:val="00C94859"/>
    <w:rsid w:val="00CA32A0"/>
    <w:rsid w:val="00CA4E6E"/>
    <w:rsid w:val="00CC2EC9"/>
    <w:rsid w:val="00D04A22"/>
    <w:rsid w:val="00D20442"/>
    <w:rsid w:val="00DC0C74"/>
    <w:rsid w:val="00DE4EB8"/>
    <w:rsid w:val="00E03C66"/>
    <w:rsid w:val="00E0546F"/>
    <w:rsid w:val="00E13F42"/>
    <w:rsid w:val="00E23558"/>
    <w:rsid w:val="00E628AD"/>
    <w:rsid w:val="00E65110"/>
    <w:rsid w:val="00ED0EF7"/>
    <w:rsid w:val="00EF6B60"/>
    <w:rsid w:val="00F85DD1"/>
    <w:rsid w:val="00F91875"/>
    <w:rsid w:val="00F923B1"/>
    <w:rsid w:val="00F9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2023-03-19T14:11:00Z</dcterms:created>
  <dcterms:modified xsi:type="dcterms:W3CDTF">2023-03-19T14:11:00Z</dcterms:modified>
</cp:coreProperties>
</file>