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C1" w:rsidRPr="00A31A86" w:rsidRDefault="002110C1" w:rsidP="008D55F5">
      <w:pPr>
        <w:pStyle w:val="s18"/>
        <w:spacing w:before="0" w:beforeAutospacing="0" w:after="0" w:afterAutospacing="0"/>
        <w:ind w:left="3825"/>
        <w:rPr>
          <w:rStyle w:val="bumpedfont15"/>
          <w:sz w:val="28"/>
          <w:szCs w:val="28"/>
        </w:rPr>
      </w:pPr>
    </w:p>
    <w:p w:rsidR="00FA3B6F" w:rsidRPr="00740A3D" w:rsidRDefault="00FA3B6F" w:rsidP="00FA3B6F">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t>Приложение</w:t>
      </w:r>
    </w:p>
    <w:p w:rsidR="006C04BE"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совета депутатов</w:t>
      </w:r>
      <w:r w:rsidR="006C04BE">
        <w:rPr>
          <w:color w:val="000000" w:themeColor="text1"/>
          <w:sz w:val="28"/>
          <w:szCs w:val="28"/>
        </w:rPr>
        <w:t xml:space="preserve"> Трубникоборского сельского</w:t>
      </w:r>
    </w:p>
    <w:p w:rsidR="006C04BE" w:rsidRDefault="006C04BE" w:rsidP="00FA3B6F">
      <w:pPr>
        <w:autoSpaceDE w:val="0"/>
        <w:autoSpaceDN w:val="0"/>
        <w:adjustRightInd w:val="0"/>
        <w:ind w:left="4536"/>
        <w:jc w:val="right"/>
        <w:rPr>
          <w:color w:val="000000" w:themeColor="text1"/>
          <w:sz w:val="28"/>
          <w:szCs w:val="28"/>
        </w:rPr>
      </w:pPr>
      <w:r>
        <w:rPr>
          <w:color w:val="000000" w:themeColor="text1"/>
          <w:sz w:val="28"/>
          <w:szCs w:val="28"/>
        </w:rPr>
        <w:t xml:space="preserve"> поселения Тосненского района </w:t>
      </w:r>
    </w:p>
    <w:p w:rsidR="00C37945" w:rsidRDefault="006C04BE" w:rsidP="00FA3B6F">
      <w:pPr>
        <w:autoSpaceDE w:val="0"/>
        <w:autoSpaceDN w:val="0"/>
        <w:adjustRightInd w:val="0"/>
        <w:ind w:left="4536"/>
        <w:jc w:val="right"/>
        <w:rPr>
          <w:color w:val="000000" w:themeColor="text1"/>
          <w:sz w:val="28"/>
          <w:szCs w:val="28"/>
        </w:rPr>
      </w:pPr>
      <w:r>
        <w:rPr>
          <w:color w:val="000000" w:themeColor="text1"/>
          <w:sz w:val="28"/>
          <w:szCs w:val="28"/>
        </w:rPr>
        <w:t>Ленинградской области</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C37945">
        <w:rPr>
          <w:color w:val="000000" w:themeColor="text1"/>
          <w:sz w:val="28"/>
          <w:szCs w:val="28"/>
        </w:rPr>
        <w:t xml:space="preserve">09.09.2021  </w:t>
      </w:r>
      <w:r w:rsidRPr="00740A3D">
        <w:rPr>
          <w:color w:val="000000" w:themeColor="text1"/>
          <w:sz w:val="28"/>
          <w:szCs w:val="28"/>
        </w:rPr>
        <w:t xml:space="preserve">№ </w:t>
      </w:r>
      <w:r w:rsidR="00C37945">
        <w:rPr>
          <w:color w:val="000000" w:themeColor="text1"/>
          <w:sz w:val="28"/>
          <w:szCs w:val="28"/>
        </w:rPr>
        <w:t>74</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2954AC" w:rsidRPr="002954AC">
        <w:rPr>
          <w:b/>
          <w:sz w:val="28"/>
          <w:szCs w:val="28"/>
        </w:rPr>
        <w:t>Трубникоборское сельское поселение Тосненского муниципального района Ленинградской области</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w:t>
      </w:r>
      <w:r w:rsidR="002954AC">
        <w:rPr>
          <w:rFonts w:ascii="Times New Roman" w:hAnsi="Times New Roman"/>
          <w:sz w:val="28"/>
        </w:rPr>
        <w:t xml:space="preserve"> муниципального образования </w:t>
      </w:r>
      <w:r w:rsidR="00FA3B6F" w:rsidRPr="000E7BBF">
        <w:rPr>
          <w:rFonts w:ascii="Times New Roman" w:hAnsi="Times New Roman"/>
          <w:sz w:val="28"/>
        </w:rPr>
        <w:t xml:space="preserve"> </w:t>
      </w:r>
      <w:r w:rsidR="002954AC" w:rsidRPr="002954AC">
        <w:rPr>
          <w:rFonts w:ascii="Times New Roman" w:hAnsi="Times New Roman"/>
          <w:sz w:val="28"/>
          <w:szCs w:val="28"/>
        </w:rPr>
        <w:t>Трубникоборское сельское поселение Тосненского муниципального района Ленинградской области</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lastRenderedPageBreak/>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2954AC">
        <w:rPr>
          <w:sz w:val="28"/>
          <w:szCs w:val="28"/>
        </w:rPr>
        <w:t>Трубникоборского сельского поселения</w:t>
      </w:r>
      <w:r w:rsidR="002954AC" w:rsidRPr="00A80CA8">
        <w:rPr>
          <w:sz w:val="28"/>
          <w:szCs w:val="28"/>
        </w:rPr>
        <w:t xml:space="preserve"> Тосненского муниципального района Ленинградской области</w:t>
      </w:r>
      <w:r w:rsidR="002954AC" w:rsidRPr="00740A3D">
        <w:rPr>
          <w:rFonts w:eastAsia="Calibri"/>
          <w:sz w:val="28"/>
          <w:szCs w:val="28"/>
        </w:rPr>
        <w:t xml:space="preserve"> </w:t>
      </w:r>
      <w:r w:rsidRPr="00A31A86">
        <w:rPr>
          <w:rStyle w:val="bumpedfont15"/>
          <w:sz w:val="28"/>
          <w:szCs w:val="28"/>
        </w:rPr>
        <w:t>(далее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2954AC">
        <w:rPr>
          <w:rStyle w:val="bumpedfont15"/>
          <w:sz w:val="28"/>
          <w:szCs w:val="28"/>
        </w:rPr>
        <w:t xml:space="preserve"> </w:t>
      </w:r>
      <w:r w:rsidR="002954AC">
        <w:rPr>
          <w:sz w:val="28"/>
          <w:szCs w:val="28"/>
        </w:rPr>
        <w:t>Трубникоборского сельского поселения</w:t>
      </w:r>
      <w:r w:rsidR="002954AC" w:rsidRPr="00A80CA8">
        <w:rPr>
          <w:sz w:val="28"/>
          <w:szCs w:val="28"/>
        </w:rPr>
        <w:t xml:space="preserve"> Тосненского муниципального района Ленинградской области</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w:t>
      </w:r>
      <w:r w:rsidR="007F6356">
        <w:rPr>
          <w:rStyle w:val="bumpedfont15"/>
          <w:sz w:val="28"/>
          <w:szCs w:val="28"/>
        </w:rPr>
        <w:t xml:space="preserve">итель </w:t>
      </w:r>
      <w:r w:rsidRPr="00A31A86">
        <w:rPr>
          <w:rStyle w:val="bumpedfont15"/>
          <w:sz w:val="28"/>
          <w:szCs w:val="28"/>
        </w:rPr>
        <w:t xml:space="preserve"> Контрольного органа;</w:t>
      </w:r>
    </w:p>
    <w:p w:rsidR="00B80828" w:rsidRDefault="008D55F5" w:rsidP="007F6356">
      <w:pPr>
        <w:pStyle w:val="s15"/>
        <w:spacing w:before="0" w:beforeAutospacing="0" w:after="0" w:afterAutospacing="0"/>
        <w:ind w:firstLine="525"/>
        <w:jc w:val="both"/>
        <w:rPr>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Контрольного органа, уполномоченными на принятие решения о проведении контрольного мероприят</w:t>
      </w:r>
      <w:r w:rsidR="007F6356">
        <w:rPr>
          <w:sz w:val="28"/>
          <w:szCs w:val="28"/>
        </w:rPr>
        <w:t>ия, являются глава поселения</w:t>
      </w:r>
      <w:r w:rsidR="007F6356" w:rsidRPr="007F6356">
        <w:rPr>
          <w:rStyle w:val="bumpedfont15"/>
          <w:sz w:val="28"/>
          <w:szCs w:val="28"/>
        </w:rPr>
        <w:t xml:space="preserve"> </w:t>
      </w:r>
      <w:r w:rsidR="007F6356" w:rsidRPr="00A31A86">
        <w:rPr>
          <w:rStyle w:val="bumpedfont15"/>
          <w:sz w:val="28"/>
          <w:szCs w:val="28"/>
        </w:rPr>
        <w:t>должностное лицо Контрольного органа</w:t>
      </w:r>
      <w:r w:rsidR="007F6356" w:rsidRPr="00B80828">
        <w:rPr>
          <w:sz w:val="28"/>
          <w:szCs w:val="28"/>
        </w:rPr>
        <w:t xml:space="preserve"> </w:t>
      </w:r>
      <w:r w:rsidR="00B80828" w:rsidRPr="00B80828">
        <w:rPr>
          <w:sz w:val="28"/>
          <w:szCs w:val="28"/>
        </w:rPr>
        <w:t xml:space="preserve">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 xml:space="preserve">осуществлять производство по делам об административных правонарушениях, связанным с нарушениями требований лесного </w:t>
      </w:r>
      <w:r>
        <w:rPr>
          <w:sz w:val="28"/>
          <w:szCs w:val="28"/>
          <w:lang w:eastAsia="en-US"/>
        </w:rPr>
        <w:lastRenderedPageBreak/>
        <w:t>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6"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lastRenderedPageBreak/>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xml:space="preserve">, </w:t>
      </w:r>
      <w:r w:rsidRPr="004D05F5">
        <w:rPr>
          <w:bCs/>
          <w:sz w:val="28"/>
        </w:rPr>
        <w:lastRenderedPageBreak/>
        <w:t>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lastRenderedPageBreak/>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6F0C46" w:rsidRDefault="006F0C46" w:rsidP="00BD308D">
      <w:pPr>
        <w:pStyle w:val="ConsPlusNormal"/>
        <w:ind w:firstLine="0"/>
        <w:jc w:val="center"/>
        <w:rPr>
          <w:sz w:val="28"/>
        </w:rPr>
      </w:pPr>
    </w:p>
    <w:p w:rsidR="006F0C46" w:rsidRDefault="006F0C46" w:rsidP="00BD308D">
      <w:pPr>
        <w:pStyle w:val="ConsPlusNormal"/>
        <w:ind w:firstLine="0"/>
        <w:jc w:val="center"/>
        <w:rPr>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 xml:space="preserve">инспекционный визит, документарная проверка, выездная проверка - при </w:t>
      </w:r>
      <w:r w:rsidRPr="005C2D4E">
        <w:rPr>
          <w:sz w:val="28"/>
        </w:rPr>
        <w:lastRenderedPageBreak/>
        <w:t>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8"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lastRenderedPageBreak/>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3E666D">
        <w:rPr>
          <w:color w:val="000000"/>
          <w:sz w:val="28"/>
        </w:rPr>
        <w:lastRenderedPageBreak/>
        <w:t xml:space="preserve">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объектов, относящихся к категории среднего риска, проводятся:</w:t>
      </w:r>
      <w:r w:rsidR="006F0C46">
        <w:rPr>
          <w:rFonts w:ascii="Times New Roman" w:hAnsi="Times New Roman"/>
          <w:sz w:val="28"/>
        </w:rPr>
        <w:t xml:space="preserve"> 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6F0C46">
        <w:rPr>
          <w:rFonts w:ascii="Times New Roman" w:hAnsi="Times New Roman"/>
          <w:sz w:val="28"/>
        </w:rPr>
        <w:t>выездная проверка</w:t>
      </w:r>
      <w:r w:rsidRPr="000E7BBF">
        <w:rPr>
          <w:rFonts w:ascii="Times New Roman" w:hAnsi="Times New Roman"/>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2"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2"/>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3"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3"/>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 xml:space="preserve">Использование фотосъемки и видеозаписи для фиксации доказательств </w:t>
      </w:r>
      <w:r w:rsidRPr="000E7BBF">
        <w:rPr>
          <w:sz w:val="28"/>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6C04BE" w:rsidRDefault="006C04BE" w:rsidP="00BD308D">
      <w:pPr>
        <w:pStyle w:val="ConsPlusNormal"/>
        <w:tabs>
          <w:tab w:val="left" w:pos="284"/>
        </w:tabs>
        <w:ind w:firstLine="0"/>
        <w:jc w:val="center"/>
        <w:rPr>
          <w:sz w:val="28"/>
        </w:rPr>
      </w:pPr>
    </w:p>
    <w:p w:rsidR="006C04BE" w:rsidRDefault="006C04BE" w:rsidP="00BD308D">
      <w:pPr>
        <w:pStyle w:val="ConsPlusNormal"/>
        <w:tabs>
          <w:tab w:val="left" w:pos="284"/>
        </w:tabs>
        <w:ind w:firstLine="0"/>
        <w:jc w:val="center"/>
        <w:rPr>
          <w:sz w:val="28"/>
        </w:rPr>
      </w:pPr>
    </w:p>
    <w:p w:rsidR="006C04BE" w:rsidRDefault="006C04BE" w:rsidP="00BD308D">
      <w:pPr>
        <w:pStyle w:val="ConsPlusNormal"/>
        <w:tabs>
          <w:tab w:val="left" w:pos="284"/>
        </w:tabs>
        <w:ind w:firstLine="0"/>
        <w:jc w:val="center"/>
        <w:rPr>
          <w:sz w:val="28"/>
        </w:rPr>
      </w:pPr>
    </w:p>
    <w:p w:rsidR="00BD308D" w:rsidRPr="000E7BBF" w:rsidRDefault="00BD308D" w:rsidP="00BD308D">
      <w:pPr>
        <w:pStyle w:val="ConsPlusNormal"/>
        <w:tabs>
          <w:tab w:val="left" w:pos="284"/>
        </w:tabs>
        <w:ind w:firstLine="0"/>
        <w:jc w:val="center"/>
        <w:rPr>
          <w:sz w:val="28"/>
        </w:rPr>
      </w:pPr>
      <w:r w:rsidRPr="000E7BBF">
        <w:rPr>
          <w:sz w:val="28"/>
        </w:rPr>
        <w:lastRenderedPageBreak/>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4"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xml:space="preserve">, иных общедоступных данных, а также данных полученных с использованием </w:t>
      </w:r>
      <w:r w:rsidRPr="000E7BBF">
        <w:rPr>
          <w:rFonts w:ascii="Times New Roman" w:hAnsi="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которых </w:t>
      </w:r>
      <w:r w:rsidRPr="000E7BBF">
        <w:rPr>
          <w:sz w:val="28"/>
        </w:rPr>
        <w:lastRenderedPageBreak/>
        <w:t>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bookmarkStart w:id="12" w:name="_GoBack"/>
      <w:bookmarkEnd w:id="12"/>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C04BE" w:rsidRDefault="006C04BE" w:rsidP="00721895">
      <w:pPr>
        <w:pStyle w:val="ConsPlusNormal"/>
        <w:spacing w:line="192" w:lineRule="auto"/>
        <w:ind w:left="4535" w:firstLine="0"/>
        <w:outlineLvl w:val="1"/>
        <w:rPr>
          <w:rFonts w:eastAsiaTheme="minorHAnsi"/>
          <w:sz w:val="28"/>
          <w:szCs w:val="28"/>
        </w:rPr>
      </w:pPr>
    </w:p>
    <w:p w:rsidR="006C04BE" w:rsidRDefault="006C04BE" w:rsidP="00721895">
      <w:pPr>
        <w:pStyle w:val="ConsPlusNormal"/>
        <w:spacing w:line="192" w:lineRule="auto"/>
        <w:ind w:left="4535" w:firstLine="0"/>
        <w:outlineLvl w:val="1"/>
        <w:rPr>
          <w:rFonts w:eastAsiaTheme="minorHAnsi"/>
          <w:sz w:val="28"/>
          <w:szCs w:val="28"/>
        </w:rPr>
      </w:pPr>
    </w:p>
    <w:p w:rsidR="006C04BE" w:rsidRDefault="00721895" w:rsidP="006C04BE">
      <w:pPr>
        <w:pStyle w:val="ConsPlusNormal"/>
        <w:spacing w:line="192" w:lineRule="auto"/>
        <w:ind w:left="4535" w:firstLine="0"/>
        <w:jc w:val="right"/>
        <w:outlineLvl w:val="1"/>
        <w:rPr>
          <w:sz w:val="28"/>
          <w:szCs w:val="28"/>
        </w:rPr>
      </w:pPr>
      <w:r>
        <w:rPr>
          <w:sz w:val="28"/>
          <w:szCs w:val="28"/>
        </w:rPr>
        <w:t>Приложение 1</w:t>
      </w:r>
    </w:p>
    <w:p w:rsidR="006C04BE" w:rsidRPr="006C04BE" w:rsidRDefault="006C04BE" w:rsidP="006C04BE">
      <w:pPr>
        <w:pStyle w:val="ConsPlusNormal"/>
        <w:spacing w:line="192" w:lineRule="auto"/>
        <w:ind w:left="4535" w:firstLine="0"/>
        <w:jc w:val="right"/>
        <w:outlineLvl w:val="1"/>
        <w:rPr>
          <w:sz w:val="28"/>
          <w:szCs w:val="28"/>
        </w:rPr>
      </w:pPr>
      <w:r>
        <w:rPr>
          <w:sz w:val="28"/>
          <w:szCs w:val="28"/>
        </w:rPr>
        <w:t>к Положению</w:t>
      </w:r>
      <w:r w:rsidR="00721895">
        <w:rPr>
          <w:sz w:val="28"/>
          <w:szCs w:val="28"/>
        </w:rPr>
        <w:t xml:space="preserve">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w:t>
      </w:r>
      <w:r w:rsidRPr="00D51060">
        <w:rPr>
          <w:sz w:val="28"/>
          <w:szCs w:val="28"/>
        </w:rPr>
        <w:lastRenderedPageBreak/>
        <w:t>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6C04BE" w:rsidRDefault="00721895" w:rsidP="006C04BE">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6C04BE" w:rsidRDefault="006C04BE" w:rsidP="00721895">
      <w:pPr>
        <w:pStyle w:val="ConsPlusNormal"/>
        <w:spacing w:line="192" w:lineRule="auto"/>
        <w:ind w:firstLine="4536"/>
        <w:outlineLvl w:val="1"/>
        <w:rPr>
          <w:sz w:val="28"/>
          <w:szCs w:val="28"/>
        </w:rPr>
      </w:pPr>
    </w:p>
    <w:p w:rsidR="006C04BE" w:rsidRDefault="006C04BE" w:rsidP="006C04BE">
      <w:pPr>
        <w:pStyle w:val="ConsPlusNormal"/>
        <w:spacing w:line="192" w:lineRule="auto"/>
        <w:ind w:firstLine="4536"/>
        <w:jc w:val="right"/>
        <w:outlineLvl w:val="1"/>
        <w:rPr>
          <w:sz w:val="28"/>
          <w:szCs w:val="28"/>
        </w:rPr>
      </w:pPr>
      <w:r>
        <w:rPr>
          <w:sz w:val="28"/>
          <w:szCs w:val="28"/>
        </w:rPr>
        <w:t xml:space="preserve">              </w:t>
      </w: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r>
        <w:rPr>
          <w:sz w:val="28"/>
          <w:szCs w:val="28"/>
        </w:rPr>
        <w:t xml:space="preserve">    </w:t>
      </w:r>
      <w:r w:rsidR="00721895" w:rsidRPr="000E7BBF">
        <w:rPr>
          <w:sz w:val="28"/>
          <w:szCs w:val="28"/>
        </w:rPr>
        <w:t xml:space="preserve">Приложение </w:t>
      </w:r>
      <w:r w:rsidR="00721895">
        <w:rPr>
          <w:sz w:val="28"/>
          <w:szCs w:val="28"/>
        </w:rPr>
        <w:t xml:space="preserve">2 </w:t>
      </w:r>
    </w:p>
    <w:p w:rsidR="00721895" w:rsidRPr="000E7BBF" w:rsidRDefault="00721895" w:rsidP="006C04BE">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w:t>
      </w:r>
      <w:r w:rsidRPr="00B54E99">
        <w:rPr>
          <w:sz w:val="28"/>
          <w:szCs w:val="28"/>
        </w:rPr>
        <w:lastRenderedPageBreak/>
        <w:t xml:space="preserve">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6C04BE" w:rsidRDefault="00CB63A5" w:rsidP="006C04BE">
      <w:pPr>
        <w:pStyle w:val="ConsPlusNormal"/>
        <w:spacing w:line="192" w:lineRule="auto"/>
        <w:ind w:left="9923" w:right="1" w:hanging="4536"/>
        <w:jc w:val="right"/>
        <w:outlineLvl w:val="1"/>
        <w:rPr>
          <w:sz w:val="28"/>
          <w:szCs w:val="28"/>
        </w:rPr>
      </w:pPr>
      <w:r>
        <w:rPr>
          <w:sz w:val="28"/>
          <w:szCs w:val="28"/>
        </w:rPr>
        <w:t>Пр</w:t>
      </w:r>
      <w:r w:rsidR="005C6743" w:rsidRPr="000E7BBF">
        <w:rPr>
          <w:sz w:val="28"/>
          <w:szCs w:val="28"/>
        </w:rPr>
        <w:t xml:space="preserve">иложение </w:t>
      </w:r>
      <w:r w:rsidR="005C6743">
        <w:rPr>
          <w:sz w:val="28"/>
          <w:szCs w:val="28"/>
        </w:rPr>
        <w:t xml:space="preserve">3 </w:t>
      </w:r>
    </w:p>
    <w:p w:rsidR="005C6743" w:rsidRPr="000E7BBF" w:rsidRDefault="005C6743" w:rsidP="006C04BE">
      <w:pPr>
        <w:pStyle w:val="ConsPlusNormal"/>
        <w:spacing w:line="192" w:lineRule="auto"/>
        <w:ind w:left="9923" w:right="1" w:hanging="4536"/>
        <w:jc w:val="right"/>
        <w:outlineLvl w:val="1"/>
        <w:rPr>
          <w:sz w:val="28"/>
          <w:szCs w:val="28"/>
          <w:vertAlign w:val="superscript"/>
        </w:rPr>
      </w:pPr>
      <w:r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8570"/>
        <w:gridCol w:w="1099"/>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424"/>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A80CA8">
      <w:headerReference w:type="default" r:id="rId11"/>
      <w:pgSz w:w="11906" w:h="16838"/>
      <w:pgMar w:top="993"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1A" w:rsidRDefault="0008491A" w:rsidP="00B14D2B">
      <w:r>
        <w:separator/>
      </w:r>
    </w:p>
  </w:endnote>
  <w:endnote w:type="continuationSeparator" w:id="0">
    <w:p w:rsidR="0008491A" w:rsidRDefault="0008491A"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1A" w:rsidRDefault="0008491A" w:rsidP="00B14D2B">
      <w:r>
        <w:separator/>
      </w:r>
    </w:p>
  </w:footnote>
  <w:footnote w:type="continuationSeparator" w:id="0">
    <w:p w:rsidR="0008491A" w:rsidRDefault="0008491A"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A8" w:rsidRDefault="00A80CA8" w:rsidP="00A80CA8">
    <w:pPr>
      <w:pStyle w:val="ae"/>
    </w:pPr>
  </w:p>
  <w:p w:rsidR="00A80CA8" w:rsidRDefault="00A80CA8">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08"/>
  <w:characterSpacingControl w:val="doNotCompress"/>
  <w:footnotePr>
    <w:footnote w:id="-1"/>
    <w:footnote w:id="0"/>
  </w:footnotePr>
  <w:endnotePr>
    <w:endnote w:id="-1"/>
    <w:endnote w:id="0"/>
  </w:endnotePr>
  <w:compat/>
  <w:rsids>
    <w:rsidRoot w:val="00282949"/>
    <w:rsid w:val="0005796B"/>
    <w:rsid w:val="0008491A"/>
    <w:rsid w:val="000E52EA"/>
    <w:rsid w:val="001007D8"/>
    <w:rsid w:val="001470B0"/>
    <w:rsid w:val="00167F3D"/>
    <w:rsid w:val="001817BE"/>
    <w:rsid w:val="001C015B"/>
    <w:rsid w:val="001C62A2"/>
    <w:rsid w:val="002110C1"/>
    <w:rsid w:val="00211DF0"/>
    <w:rsid w:val="00237C79"/>
    <w:rsid w:val="00282949"/>
    <w:rsid w:val="002954AC"/>
    <w:rsid w:val="002D071A"/>
    <w:rsid w:val="002F6048"/>
    <w:rsid w:val="003159FF"/>
    <w:rsid w:val="0033138A"/>
    <w:rsid w:val="00350313"/>
    <w:rsid w:val="00361E73"/>
    <w:rsid w:val="00393143"/>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6C006E"/>
    <w:rsid w:val="006C04BE"/>
    <w:rsid w:val="006F0C46"/>
    <w:rsid w:val="00721895"/>
    <w:rsid w:val="007516D6"/>
    <w:rsid w:val="00762F42"/>
    <w:rsid w:val="00793894"/>
    <w:rsid w:val="007B7E74"/>
    <w:rsid w:val="007E0561"/>
    <w:rsid w:val="007F6356"/>
    <w:rsid w:val="007F79A4"/>
    <w:rsid w:val="00891782"/>
    <w:rsid w:val="008953A4"/>
    <w:rsid w:val="008D55F5"/>
    <w:rsid w:val="008F656E"/>
    <w:rsid w:val="00913F3D"/>
    <w:rsid w:val="00931D1F"/>
    <w:rsid w:val="009C10D0"/>
    <w:rsid w:val="00A01DC7"/>
    <w:rsid w:val="00A31A86"/>
    <w:rsid w:val="00A71831"/>
    <w:rsid w:val="00A76A96"/>
    <w:rsid w:val="00A80CA8"/>
    <w:rsid w:val="00A85E75"/>
    <w:rsid w:val="00A92236"/>
    <w:rsid w:val="00AA4060"/>
    <w:rsid w:val="00B14D2B"/>
    <w:rsid w:val="00B54E99"/>
    <w:rsid w:val="00B60BF3"/>
    <w:rsid w:val="00B80828"/>
    <w:rsid w:val="00BB1FBD"/>
    <w:rsid w:val="00BD29E7"/>
    <w:rsid w:val="00BD308D"/>
    <w:rsid w:val="00C2754F"/>
    <w:rsid w:val="00C37945"/>
    <w:rsid w:val="00C64D4C"/>
    <w:rsid w:val="00C942F6"/>
    <w:rsid w:val="00CB63A5"/>
    <w:rsid w:val="00CD5D35"/>
    <w:rsid w:val="00D903E4"/>
    <w:rsid w:val="00E86DE9"/>
    <w:rsid w:val="00E97510"/>
    <w:rsid w:val="00EB49CA"/>
    <w:rsid w:val="00EC0086"/>
    <w:rsid w:val="00F01AA1"/>
    <w:rsid w:val="00F551C4"/>
    <w:rsid w:val="00FA37F9"/>
    <w:rsid w:val="00FA3B6F"/>
    <w:rsid w:val="00FE0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80CA8"/>
    <w:pPr>
      <w:tabs>
        <w:tab w:val="center" w:pos="4677"/>
        <w:tab w:val="right" w:pos="9355"/>
      </w:tabs>
    </w:pPr>
  </w:style>
  <w:style w:type="character" w:customStyle="1" w:styleId="af2">
    <w:name w:val="Нижний колонтитул Знак"/>
    <w:basedOn w:val="a0"/>
    <w:link w:val="af1"/>
    <w:uiPriority w:val="99"/>
    <w:rsid w:val="00A80CA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10452</Words>
  <Characters>59582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2021-10-01T08:03:00Z</cp:lastPrinted>
  <dcterms:created xsi:type="dcterms:W3CDTF">2021-10-05T06:03:00Z</dcterms:created>
  <dcterms:modified xsi:type="dcterms:W3CDTF">2021-10-05T06:03:00Z</dcterms:modified>
</cp:coreProperties>
</file>