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AF" w:rsidRDefault="000722AF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РОССИЙСКАЯ ФЕДЕРАЦИЯ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ЛЕНИНГРАДСКАЯ ОБЛАСТЬ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 ДЕПУТАТОВ 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ТРУБНИКОБОРСКОГО СЕЛЬСКОГО ПОСЕЛЕНИЯ 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ТОСНЕНСКОГО РАЙОНА ЛЕНИНГРАДСКОЙ ОБЛАСТИ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ТРЕТЬЕГО СОЗЫВА</w:t>
      </w: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980D2E" w:rsidRDefault="00980D2E" w:rsidP="00980D2E">
      <w:pPr>
        <w:tabs>
          <w:tab w:val="left" w:pos="426"/>
        </w:tabs>
        <w:ind w:firstLine="426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РЕШЕНИЕ   </w:t>
      </w:r>
    </w:p>
    <w:p w:rsidR="000722AF" w:rsidRDefault="000722AF" w:rsidP="000722AF">
      <w:pPr>
        <w:tabs>
          <w:tab w:val="left" w:pos="426"/>
        </w:tabs>
        <w:jc w:val="both"/>
        <w:rPr>
          <w:color w:val="000000"/>
        </w:rPr>
      </w:pPr>
    </w:p>
    <w:p w:rsidR="00980D2E" w:rsidRPr="00701CEA" w:rsidRDefault="000722AF" w:rsidP="000722AF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15.04.</w:t>
      </w:r>
      <w:r w:rsidR="00980D2E">
        <w:rPr>
          <w:color w:val="000000"/>
        </w:rPr>
        <w:t>201</w:t>
      </w:r>
      <w:r w:rsidR="00506C98">
        <w:rPr>
          <w:color w:val="000000"/>
        </w:rPr>
        <w:t>9</w:t>
      </w:r>
      <w:r w:rsidR="00980D2E">
        <w:rPr>
          <w:color w:val="000000"/>
        </w:rPr>
        <w:t>г.</w:t>
      </w:r>
      <w:r w:rsidR="00980D2E" w:rsidRPr="00701CEA">
        <w:rPr>
          <w:color w:val="000000"/>
        </w:rPr>
        <w:t xml:space="preserve"> № </w:t>
      </w:r>
      <w:r>
        <w:rPr>
          <w:color w:val="000000"/>
        </w:rPr>
        <w:t>148</w:t>
      </w:r>
    </w:p>
    <w:p w:rsidR="00980D2E" w:rsidRPr="00701CEA" w:rsidRDefault="00980D2E" w:rsidP="000722AF">
      <w:pPr>
        <w:tabs>
          <w:tab w:val="left" w:pos="426"/>
        </w:tabs>
        <w:jc w:val="both"/>
      </w:pPr>
      <w:r w:rsidRPr="00701CEA">
        <w:t>О внесении изменений и дополнений в</w:t>
      </w:r>
    </w:p>
    <w:p w:rsidR="00980D2E" w:rsidRPr="00701CEA" w:rsidRDefault="00980D2E" w:rsidP="000722AF">
      <w:pPr>
        <w:tabs>
          <w:tab w:val="left" w:pos="426"/>
        </w:tabs>
        <w:jc w:val="both"/>
      </w:pPr>
      <w:r w:rsidRPr="00701CEA">
        <w:t xml:space="preserve">устав </w:t>
      </w:r>
      <w:proofErr w:type="spellStart"/>
      <w:r>
        <w:t>Трубникоборского</w:t>
      </w:r>
      <w:proofErr w:type="spellEnd"/>
      <w:r w:rsidRPr="00701CEA">
        <w:t xml:space="preserve"> сельского поселения </w:t>
      </w:r>
    </w:p>
    <w:p w:rsidR="00980D2E" w:rsidRPr="00701CEA" w:rsidRDefault="00980D2E" w:rsidP="000722AF">
      <w:pPr>
        <w:tabs>
          <w:tab w:val="left" w:pos="426"/>
        </w:tabs>
        <w:jc w:val="both"/>
      </w:pPr>
      <w:proofErr w:type="spellStart"/>
      <w:r w:rsidRPr="00701CEA">
        <w:t>Тосненского</w:t>
      </w:r>
      <w:proofErr w:type="spellEnd"/>
      <w:r w:rsidRPr="00701CEA">
        <w:t xml:space="preserve"> района Ленинградской области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 В целях приведения устава </w:t>
      </w:r>
      <w:r>
        <w:t>Трубникоборского</w:t>
      </w:r>
      <w:r w:rsidRPr="00701CEA">
        <w:t xml:space="preserve"> сельского поселения Тосненского района Ленинградской области в соответствии с действующим законодательством, в соответствии с Федеральным законом от 06.10.2003г. № 131-ФЗ «Об общих принципах организации местного самоуправления в Российской Федерации», принимая во внимание </w:t>
      </w:r>
      <w:r w:rsidRPr="00430DD6">
        <w:t xml:space="preserve">результаты публичных слушаний от </w:t>
      </w:r>
      <w:r w:rsidR="00430DD6" w:rsidRPr="00430DD6">
        <w:t>08.04.</w:t>
      </w:r>
      <w:r w:rsidR="001C6059" w:rsidRPr="00430DD6">
        <w:t>2</w:t>
      </w:r>
      <w:r w:rsidRPr="00430DD6">
        <w:t>01</w:t>
      </w:r>
      <w:r w:rsidR="00B74482" w:rsidRPr="00430DD6">
        <w:t>9</w:t>
      </w:r>
      <w:r w:rsidRPr="00430DD6">
        <w:t xml:space="preserve"> года по обсуждению  проекта решения «О</w:t>
      </w:r>
      <w:r w:rsidRPr="00701CEA">
        <w:t xml:space="preserve"> внесении изменений и дополнений в  устав </w:t>
      </w:r>
      <w:r>
        <w:t>Трубникоборского</w:t>
      </w:r>
      <w:r w:rsidRPr="00701CEA">
        <w:t xml:space="preserve"> сельского поселения Тосненского района Ленинградской области», совет депутатов </w:t>
      </w:r>
      <w:r>
        <w:t>Трубникоборского</w:t>
      </w:r>
      <w:r w:rsidRPr="00701CEA">
        <w:t xml:space="preserve"> сельского поселения Тосненского района Ленинградской области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>РЕШИЛ:</w:t>
      </w:r>
    </w:p>
    <w:p w:rsidR="00430DD6" w:rsidRDefault="00980D2E" w:rsidP="00430DD6">
      <w:pPr>
        <w:tabs>
          <w:tab w:val="left" w:pos="426"/>
        </w:tabs>
        <w:ind w:firstLine="426"/>
        <w:jc w:val="both"/>
      </w:pPr>
      <w:r w:rsidRPr="00701CEA">
        <w:t xml:space="preserve">1. Внести следующие изменения в Устав </w:t>
      </w:r>
      <w:r>
        <w:t>Трубникоборского</w:t>
      </w:r>
      <w:r w:rsidRPr="00701CEA">
        <w:t xml:space="preserve"> сельского поселения Тосненского района Ленинградской области, утвержденный решением совета депутатов </w:t>
      </w:r>
      <w:r>
        <w:t>Трубникоборского</w:t>
      </w:r>
      <w:r w:rsidRPr="00701CEA">
        <w:t xml:space="preserve"> сельского поселения Тосненского района Ленинградской области </w:t>
      </w:r>
      <w:r w:rsidR="001C6059" w:rsidRPr="001C6059">
        <w:rPr>
          <w:color w:val="000000"/>
        </w:rPr>
        <w:t>от 02.08.2016 № 67</w:t>
      </w:r>
      <w:r w:rsidRPr="00701CEA">
        <w:t xml:space="preserve">, зарегистрированный Управлением Министерства юстиции Российской Федерации по Ленинградской области </w:t>
      </w:r>
      <w:r w:rsidR="00B74482" w:rsidRPr="00B74482">
        <w:t>08 сентября 2016 года, государственный регистрационный номер RU475173042016001</w:t>
      </w:r>
      <w:r w:rsidR="00B74482">
        <w:t>,</w:t>
      </w:r>
      <w:r w:rsidR="00B74482" w:rsidRPr="00B74482">
        <w:t xml:space="preserve"> </w:t>
      </w:r>
      <w:r w:rsidR="00B74482" w:rsidRPr="00083934">
        <w:t xml:space="preserve">с изменениями, внесенными решением совета депутатов </w:t>
      </w:r>
      <w:r w:rsidR="00B74482">
        <w:t>Трубникоборского</w:t>
      </w:r>
      <w:r w:rsidR="00B74482" w:rsidRPr="00083934">
        <w:t xml:space="preserve"> сельского поселения Тосненского района Ленинградской области от </w:t>
      </w:r>
      <w:r w:rsidR="00B74482" w:rsidRPr="00B74482">
        <w:t>10.12.2018г. № 131</w:t>
      </w:r>
      <w:r w:rsidR="00B74482" w:rsidRPr="00083934">
        <w:t xml:space="preserve">, зарегистрированными Управлением Министерства юстиции Российской Федерации по Ленинградской области </w:t>
      </w:r>
      <w:r w:rsidR="00430DD6" w:rsidRPr="00430DD6">
        <w:t>14 января 2019 года, государственный регистрационный номер RU475173042019001:</w:t>
      </w:r>
    </w:p>
    <w:p w:rsidR="003F55AE" w:rsidRDefault="00980D2E" w:rsidP="00430DD6">
      <w:pPr>
        <w:tabs>
          <w:tab w:val="left" w:pos="426"/>
        </w:tabs>
        <w:ind w:firstLine="426"/>
        <w:jc w:val="both"/>
      </w:pPr>
      <w:r w:rsidRPr="00701CEA">
        <w:rPr>
          <w:rFonts w:eastAsia="Calibri"/>
          <w:lang w:eastAsia="en-US"/>
        </w:rPr>
        <w:t>1.1.</w:t>
      </w:r>
      <w:r w:rsidRPr="00801BCD">
        <w:t xml:space="preserve"> </w:t>
      </w:r>
      <w:r w:rsidR="003F55AE">
        <w:t>Пункт 1 части 2 статьи 3 читать в следующей редакции:</w:t>
      </w:r>
    </w:p>
    <w:p w:rsidR="003F55AE" w:rsidRDefault="003F55AE" w:rsidP="00430DD6">
      <w:pPr>
        <w:tabs>
          <w:tab w:val="left" w:pos="426"/>
        </w:tabs>
        <w:ind w:firstLine="426"/>
        <w:jc w:val="both"/>
      </w:pPr>
      <w:r>
        <w:t>«</w:t>
      </w:r>
      <w:r w:rsidRPr="003F55AE">
        <w:t>1) организация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поселения;</w:t>
      </w:r>
      <w:r>
        <w:t>».</w:t>
      </w:r>
    </w:p>
    <w:p w:rsidR="00B74482" w:rsidRDefault="003F55AE" w:rsidP="00430DD6">
      <w:pPr>
        <w:tabs>
          <w:tab w:val="left" w:pos="426"/>
        </w:tabs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</w:t>
      </w:r>
      <w:r w:rsidR="00B74482" w:rsidRPr="00B74482">
        <w:rPr>
          <w:rFonts w:eastAsia="Calibri"/>
          <w:lang w:eastAsia="en-US"/>
        </w:rPr>
        <w:t>В пункте 2 части 2 статьи 3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B74482" w:rsidRPr="00B74482" w:rsidRDefault="003F55AE" w:rsidP="00B7448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</w:t>
      </w:r>
      <w:r w:rsidR="00280BD8">
        <w:rPr>
          <w:rFonts w:eastAsia="Calibri"/>
          <w:lang w:eastAsia="en-US"/>
        </w:rPr>
        <w:t xml:space="preserve">. </w:t>
      </w:r>
      <w:r w:rsidR="00980D2E" w:rsidRPr="00701CEA">
        <w:rPr>
          <w:rFonts w:eastAsia="Calibri"/>
          <w:lang w:eastAsia="en-US"/>
        </w:rPr>
        <w:t xml:space="preserve"> </w:t>
      </w:r>
      <w:r w:rsidR="00B74482" w:rsidRPr="00B74482">
        <w:rPr>
          <w:rFonts w:eastAsia="Calibri"/>
          <w:lang w:eastAsia="en-US"/>
        </w:rPr>
        <w:t>Пункт 12 части 2 статьи 3 читать в следующей редакции:</w:t>
      </w:r>
    </w:p>
    <w:p w:rsidR="00B74482" w:rsidRDefault="00B74482" w:rsidP="00B7448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B74482">
        <w:rPr>
          <w:rFonts w:eastAsia="Calibri"/>
          <w:lang w:eastAsia="en-US"/>
        </w:rPr>
        <w:t>«12) участие в организации деятельности по накоплению (</w:t>
      </w:r>
      <w:r>
        <w:rPr>
          <w:rFonts w:eastAsia="Calibri"/>
          <w:lang w:eastAsia="en-US"/>
        </w:rPr>
        <w:t>в том числе раздельному накопле</w:t>
      </w:r>
      <w:r w:rsidRPr="00B74482">
        <w:rPr>
          <w:rFonts w:eastAsia="Calibri"/>
          <w:lang w:eastAsia="en-US"/>
        </w:rPr>
        <w:t>нию) и транспортированию твердых коммунальных отходов;».</w:t>
      </w:r>
    </w:p>
    <w:p w:rsidR="00273DD3" w:rsidRDefault="003F55AE" w:rsidP="00B7448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</w:t>
      </w:r>
      <w:r w:rsidR="00280BD8">
        <w:rPr>
          <w:rFonts w:eastAsia="Calibri"/>
          <w:lang w:eastAsia="en-US"/>
        </w:rPr>
        <w:t>. Пункт 1</w:t>
      </w:r>
      <w:r w:rsidR="00273DD3">
        <w:rPr>
          <w:rFonts w:eastAsia="Calibri"/>
          <w:lang w:eastAsia="en-US"/>
        </w:rPr>
        <w:t>3</w:t>
      </w:r>
      <w:r w:rsidR="00280BD8">
        <w:rPr>
          <w:rFonts w:eastAsia="Calibri"/>
          <w:lang w:eastAsia="en-US"/>
        </w:rPr>
        <w:t xml:space="preserve"> части 1 статьи 3.1 </w:t>
      </w:r>
      <w:r w:rsidR="00273DD3" w:rsidRPr="00B74482">
        <w:rPr>
          <w:rFonts w:eastAsia="Calibri"/>
          <w:lang w:eastAsia="en-US"/>
        </w:rPr>
        <w:t>читать в следующей редакции:</w:t>
      </w:r>
    </w:p>
    <w:p w:rsidR="00273DD3" w:rsidRDefault="00280BD8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73DD3">
        <w:rPr>
          <w:rFonts w:eastAsia="Calibri"/>
          <w:lang w:eastAsia="en-US"/>
        </w:rPr>
        <w:t>«</w:t>
      </w:r>
      <w:r w:rsidR="00273DD3" w:rsidRPr="00273DD3">
        <w:rPr>
          <w:rFonts w:eastAsia="Calibri"/>
          <w:lang w:eastAsia="en-US"/>
        </w:rPr>
        <w:t>1</w:t>
      </w:r>
      <w:r w:rsidR="00273DD3">
        <w:rPr>
          <w:rFonts w:eastAsia="Calibri"/>
          <w:lang w:eastAsia="en-US"/>
        </w:rPr>
        <w:t>3</w:t>
      </w:r>
      <w:r w:rsidR="00273DD3" w:rsidRPr="00273DD3">
        <w:rPr>
          <w:rFonts w:eastAsia="Calibri"/>
          <w:lang w:eastAsia="en-US"/>
        </w:rPr>
        <w:t>) осуществление деятельности по обращению с животными без владельцев, обит</w:t>
      </w:r>
      <w:r w:rsidR="00273DD3">
        <w:rPr>
          <w:rFonts w:eastAsia="Calibri"/>
          <w:lang w:eastAsia="en-US"/>
        </w:rPr>
        <w:t>ающими на территории поселения;».</w:t>
      </w:r>
    </w:p>
    <w:p w:rsidR="003F55AE" w:rsidRDefault="003F55AE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1.5. Часть 1 статьи 11 </w:t>
      </w:r>
      <w:r w:rsidRPr="00B74482">
        <w:rPr>
          <w:rFonts w:eastAsia="Calibri"/>
          <w:lang w:eastAsia="en-US"/>
        </w:rPr>
        <w:t>читать в следующей редакции:</w:t>
      </w:r>
    </w:p>
    <w:p w:rsidR="003F55AE" w:rsidRDefault="003F55AE" w:rsidP="00EA4BB1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3F55AE">
        <w:rPr>
          <w:rFonts w:eastAsia="Calibri"/>
          <w:lang w:eastAsia="en-US"/>
        </w:rPr>
        <w:t xml:space="preserve">1. Под территориальным общественным самоуправлением понимается </w:t>
      </w:r>
      <w:r w:rsidRPr="003F55AE">
        <w:rPr>
          <w:rFonts w:eastAsia="Calibri"/>
          <w:lang w:eastAsia="en-US"/>
        </w:rPr>
        <w:lastRenderedPageBreak/>
        <w:t>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  <w:r>
        <w:rPr>
          <w:rFonts w:eastAsia="Calibri"/>
          <w:lang w:eastAsia="en-US"/>
        </w:rPr>
        <w:t>».</w:t>
      </w:r>
    </w:p>
    <w:p w:rsidR="003F55AE" w:rsidRPr="003F55AE" w:rsidRDefault="00430DD6" w:rsidP="003F55A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3F55AE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</w:t>
      </w:r>
      <w:r w:rsidR="003F55AE" w:rsidRPr="003F55AE">
        <w:t xml:space="preserve"> </w:t>
      </w:r>
      <w:r w:rsidR="003F55AE" w:rsidRPr="003F55AE">
        <w:rPr>
          <w:rFonts w:eastAsia="Calibri"/>
          <w:lang w:eastAsia="en-US"/>
        </w:rPr>
        <w:t xml:space="preserve"> Часть 2  статьи 14 читать в следующей редакции:</w:t>
      </w:r>
    </w:p>
    <w:p w:rsidR="003F55AE" w:rsidRPr="003F55AE" w:rsidRDefault="003F55AE" w:rsidP="003F55A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55AE">
        <w:rPr>
          <w:rFonts w:eastAsia="Calibri"/>
          <w:lang w:eastAsia="en-US"/>
        </w:rPr>
        <w:t xml:space="preserve">«2. Публичные слушания проводятся по инициативе населения, совета депутатов, главы </w:t>
      </w:r>
      <w:proofErr w:type="gramStart"/>
      <w:r w:rsidRPr="003F55AE">
        <w:rPr>
          <w:rFonts w:eastAsia="Calibri"/>
          <w:lang w:eastAsia="en-US"/>
        </w:rPr>
        <w:t>поселения  или</w:t>
      </w:r>
      <w:proofErr w:type="gramEnd"/>
      <w:r w:rsidRPr="003F55AE">
        <w:rPr>
          <w:rFonts w:eastAsia="Calibri"/>
          <w:lang w:eastAsia="en-US"/>
        </w:rPr>
        <w:t xml:space="preserve"> главы местной администрации, осуществляющего свои полномочия на основе контракта.».</w:t>
      </w:r>
    </w:p>
    <w:p w:rsidR="003F55AE" w:rsidRPr="003F55AE" w:rsidRDefault="00644996" w:rsidP="003F55A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1.7</w:t>
      </w:r>
      <w:r w:rsidR="003F55AE" w:rsidRPr="003F55AE">
        <w:rPr>
          <w:rFonts w:eastAsia="Calibri"/>
          <w:lang w:eastAsia="en-US"/>
        </w:rPr>
        <w:t>. Часть 3   статьи 14 читать в следующей редакции:</w:t>
      </w:r>
    </w:p>
    <w:p w:rsidR="003F55AE" w:rsidRDefault="003F55AE" w:rsidP="003F55A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3F55AE">
        <w:rPr>
          <w:rFonts w:eastAsia="Calibri"/>
          <w:lang w:eastAsia="en-US"/>
        </w:rPr>
        <w:t>«3. Публичные слушания, проводимые по инициативе населения или совета депутатов, назначаются советом депутатов, а по инициативе главы поселения или главы местной администрации, осуществляющего свои полномочия на основе контракта, - главой поселения.».</w:t>
      </w:r>
    </w:p>
    <w:p w:rsidR="00430DD6" w:rsidRPr="00430DD6" w:rsidRDefault="003F55AE" w:rsidP="00430DD6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4499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</w:t>
      </w:r>
      <w:r w:rsidR="00430DD6" w:rsidRPr="00430DD6">
        <w:t xml:space="preserve"> </w:t>
      </w:r>
      <w:r w:rsidR="00430DD6" w:rsidRPr="00430DD6">
        <w:rPr>
          <w:rFonts w:eastAsia="Calibri"/>
          <w:lang w:eastAsia="en-US"/>
        </w:rPr>
        <w:t xml:space="preserve"> Подпункт 13 части 2 статьи 20 читать в следующей редакции: </w:t>
      </w:r>
    </w:p>
    <w:p w:rsidR="00430DD6" w:rsidRDefault="00430DD6" w:rsidP="00430DD6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430DD6">
        <w:rPr>
          <w:rFonts w:eastAsia="Calibri"/>
          <w:lang w:eastAsia="en-US"/>
        </w:rPr>
        <w:t>«13) утверждает структуру администрации по представлению главы поселения».</w:t>
      </w:r>
    </w:p>
    <w:p w:rsidR="00F550DE" w:rsidRDefault="00280BD8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4499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.  </w:t>
      </w:r>
      <w:r w:rsidR="00980D2E" w:rsidRPr="00701CEA">
        <w:rPr>
          <w:rFonts w:eastAsia="Calibri"/>
          <w:lang w:eastAsia="en-US"/>
        </w:rPr>
        <w:t xml:space="preserve"> </w:t>
      </w:r>
      <w:r w:rsidR="00F550DE" w:rsidRPr="00F550DE">
        <w:rPr>
          <w:rFonts w:eastAsia="Calibri"/>
          <w:lang w:eastAsia="en-US"/>
        </w:rPr>
        <w:t>Подпункты 14, 15 части 2 статьи 20 исключить.</w:t>
      </w:r>
      <w:r w:rsidR="00F550DE" w:rsidRPr="00F550DE">
        <w:rPr>
          <w:rFonts w:eastAsia="Calibri"/>
          <w:lang w:eastAsia="en-US"/>
        </w:rPr>
        <w:tab/>
      </w:r>
    </w:p>
    <w:p w:rsidR="00F550DE" w:rsidRPr="00F550DE" w:rsidRDefault="00980D2E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4499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</w:t>
      </w:r>
      <w:r w:rsidRPr="00171DA4">
        <w:rPr>
          <w:rFonts w:eastAsia="Calibri"/>
          <w:lang w:eastAsia="en-US"/>
        </w:rPr>
        <w:t xml:space="preserve"> </w:t>
      </w:r>
      <w:r w:rsidRPr="00836696">
        <w:rPr>
          <w:rFonts w:eastAsia="Calibri"/>
          <w:lang w:eastAsia="en-US"/>
        </w:rPr>
        <w:t xml:space="preserve"> </w:t>
      </w:r>
      <w:r w:rsidR="00F550DE" w:rsidRPr="00F550DE">
        <w:rPr>
          <w:rFonts w:eastAsia="Calibri"/>
          <w:lang w:eastAsia="en-US"/>
        </w:rPr>
        <w:t>Часть 1 статьи 25 изложить в следующей редакции:</w:t>
      </w:r>
    </w:p>
    <w:p w:rsidR="00F550DE" w:rsidRDefault="00F550DE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F550DE">
        <w:rPr>
          <w:rFonts w:eastAsia="Calibri"/>
          <w:lang w:eastAsia="en-US"/>
        </w:rPr>
        <w:t>«1. Глава поселения избирается из состава совета депута</w:t>
      </w:r>
      <w:r>
        <w:rPr>
          <w:rFonts w:eastAsia="Calibri"/>
          <w:lang w:eastAsia="en-US"/>
        </w:rPr>
        <w:t>тов в соответствии с Законом Ле</w:t>
      </w:r>
      <w:r w:rsidRPr="00F550DE">
        <w:rPr>
          <w:rFonts w:eastAsia="Calibri"/>
          <w:lang w:eastAsia="en-US"/>
        </w:rPr>
        <w:t xml:space="preserve">нинградской области, исполняет полномочия председателя совета депутатов и </w:t>
      </w:r>
      <w:proofErr w:type="gramStart"/>
      <w:r w:rsidRPr="00F550DE">
        <w:rPr>
          <w:rFonts w:eastAsia="Calibri"/>
          <w:lang w:eastAsia="en-US"/>
        </w:rPr>
        <w:t>возглавляет  администрацию</w:t>
      </w:r>
      <w:proofErr w:type="gramEnd"/>
      <w:r w:rsidRPr="00F550DE">
        <w:rPr>
          <w:rFonts w:eastAsia="Calibri"/>
          <w:lang w:eastAsia="en-US"/>
        </w:rPr>
        <w:t xml:space="preserve"> Трубникоборского сельского поселения.».</w:t>
      </w:r>
    </w:p>
    <w:p w:rsidR="00F550DE" w:rsidRPr="00F550DE" w:rsidRDefault="00DC0572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44996">
        <w:rPr>
          <w:rFonts w:eastAsia="Calibri"/>
          <w:lang w:eastAsia="en-US"/>
        </w:rPr>
        <w:t>11</w:t>
      </w:r>
      <w:r w:rsidR="00980D2E" w:rsidRPr="00836696">
        <w:rPr>
          <w:rFonts w:eastAsia="Calibri"/>
          <w:lang w:eastAsia="en-US"/>
        </w:rPr>
        <w:t xml:space="preserve">. </w:t>
      </w:r>
      <w:r w:rsidR="00F550DE" w:rsidRPr="00F550DE">
        <w:rPr>
          <w:rFonts w:eastAsia="Calibri"/>
          <w:lang w:eastAsia="en-US"/>
        </w:rPr>
        <w:t>Часть 3 статьи 25 изложить в следующей редакции:</w:t>
      </w:r>
    </w:p>
    <w:p w:rsidR="00F550DE" w:rsidRDefault="00F550DE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F550DE">
        <w:rPr>
          <w:rFonts w:eastAsia="Calibri"/>
          <w:lang w:eastAsia="en-US"/>
        </w:rPr>
        <w:t>«3. Глава поселения осуществляет свои полномочия на постоянной основе.».</w:t>
      </w:r>
    </w:p>
    <w:p w:rsidR="00F550DE" w:rsidRPr="00F550DE" w:rsidRDefault="00DC0572" w:rsidP="00F550D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44996">
        <w:rPr>
          <w:rFonts w:eastAsia="Calibri"/>
          <w:lang w:eastAsia="en-US"/>
        </w:rPr>
        <w:t>12</w:t>
      </w:r>
      <w:r w:rsidR="00980D2E">
        <w:rPr>
          <w:rFonts w:eastAsia="Calibri"/>
          <w:lang w:eastAsia="en-US"/>
        </w:rPr>
        <w:t xml:space="preserve">. </w:t>
      </w:r>
      <w:r w:rsidR="00F550DE" w:rsidRPr="00F550DE">
        <w:rPr>
          <w:rFonts w:eastAsia="Calibri"/>
          <w:lang w:eastAsia="en-US"/>
        </w:rPr>
        <w:t>Подпункт 2 части 2 статьи 26 изложить в следующей редакции:</w:t>
      </w:r>
    </w:p>
    <w:p w:rsidR="00F550DE" w:rsidRDefault="00F550DE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F550DE">
        <w:rPr>
          <w:rFonts w:eastAsia="Calibri"/>
          <w:lang w:eastAsia="en-US"/>
        </w:rPr>
        <w:t>«2) выступает представителем нанимателя (работодателем) – для работников администрации, работников аппарата совета депутатов, выполняющих обязанности по техническому обеспечению деятельности совета депутатов, руководителей подведомственных муници</w:t>
      </w:r>
      <w:r w:rsidR="007D1404">
        <w:rPr>
          <w:rFonts w:eastAsia="Calibri"/>
          <w:lang w:eastAsia="en-US"/>
        </w:rPr>
        <w:t>пальных предприятий, учреждений</w:t>
      </w:r>
      <w:r w:rsidR="00506C98" w:rsidRPr="00506C98">
        <w:t xml:space="preserve"> </w:t>
      </w:r>
      <w:r w:rsidR="00506C98" w:rsidRPr="00506C98">
        <w:rPr>
          <w:rFonts w:eastAsia="Calibri"/>
          <w:lang w:eastAsia="en-US"/>
        </w:rPr>
        <w:t>в случае если полномочия их учредителя исполняет совет депутатов.</w:t>
      </w:r>
      <w:r w:rsidRPr="00F550DE">
        <w:rPr>
          <w:rFonts w:eastAsia="Calibri"/>
          <w:lang w:eastAsia="en-US"/>
        </w:rPr>
        <w:t>».</w:t>
      </w:r>
    </w:p>
    <w:p w:rsidR="0056067F" w:rsidRDefault="00DC0572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="00644996">
        <w:rPr>
          <w:rFonts w:eastAsia="Calibri"/>
          <w:lang w:eastAsia="en-US"/>
        </w:rPr>
        <w:t>3</w:t>
      </w:r>
      <w:r w:rsidR="000E0F5D">
        <w:rPr>
          <w:rFonts w:eastAsia="Calibri"/>
          <w:lang w:eastAsia="en-US"/>
        </w:rPr>
        <w:t xml:space="preserve">. </w:t>
      </w:r>
      <w:r w:rsidR="0056067F" w:rsidRPr="0056067F">
        <w:rPr>
          <w:rFonts w:eastAsia="Calibri"/>
          <w:lang w:eastAsia="en-US"/>
        </w:rPr>
        <w:t>В части 1 статьи 27 слово «непостоянной» заменить на «постоянной».</w:t>
      </w:r>
    </w:p>
    <w:p w:rsidR="00993C4A" w:rsidRDefault="00644996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1.14</w:t>
      </w:r>
      <w:r w:rsidR="00993C4A">
        <w:rPr>
          <w:rFonts w:eastAsia="Calibri"/>
          <w:lang w:eastAsia="en-US"/>
        </w:rPr>
        <w:t>. Пункт 1 части 1 статьи 30 читать в следующей редакции:</w:t>
      </w:r>
    </w:p>
    <w:p w:rsidR="00993C4A" w:rsidRDefault="00993C4A" w:rsidP="00993C4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rFonts w:eastAsia="Calibri"/>
          <w:lang w:eastAsia="en-US"/>
        </w:rPr>
        <w:t xml:space="preserve">«1) </w:t>
      </w:r>
      <w:r w:rsidRPr="001623E2">
        <w:rPr>
          <w:color w:val="000000"/>
        </w:rPr>
        <w:t xml:space="preserve">разрабатывает проекты местного бюджета, планов, программ, решений, </w:t>
      </w:r>
      <w:r w:rsidRPr="00993C4A">
        <w:rPr>
          <w:color w:val="000000"/>
        </w:rPr>
        <w:t>представляемых главой поселения</w:t>
      </w:r>
      <w:r w:rsidRPr="001623E2">
        <w:rPr>
          <w:color w:val="000000"/>
        </w:rPr>
        <w:t xml:space="preserve"> на рассмотрение совета депутатов;</w:t>
      </w:r>
      <w:r>
        <w:rPr>
          <w:color w:val="000000"/>
        </w:rPr>
        <w:t>».</w:t>
      </w:r>
    </w:p>
    <w:p w:rsidR="00993C4A" w:rsidRDefault="00644996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1.15</w:t>
      </w:r>
      <w:r w:rsidR="00993C4A">
        <w:rPr>
          <w:rFonts w:eastAsia="Calibri"/>
          <w:lang w:eastAsia="en-US"/>
        </w:rPr>
        <w:t>. Пункт 12 части 1 статьи 30 читать в следующей редакции:</w:t>
      </w:r>
    </w:p>
    <w:p w:rsidR="00993C4A" w:rsidRPr="001623E2" w:rsidRDefault="00993C4A" w:rsidP="00993C4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«</w:t>
      </w:r>
      <w:r w:rsidRPr="00993C4A">
        <w:rPr>
          <w:color w:val="000000"/>
        </w:rPr>
        <w:t xml:space="preserve">12) обладает </w:t>
      </w:r>
      <w:proofErr w:type="gramStart"/>
      <w:r w:rsidRPr="00993C4A">
        <w:rPr>
          <w:color w:val="000000"/>
        </w:rPr>
        <w:t>полномочиями  по</w:t>
      </w:r>
      <w:proofErr w:type="gramEnd"/>
      <w:r w:rsidRPr="00993C4A">
        <w:rPr>
          <w:color w:val="000000"/>
        </w:rPr>
        <w:t xml:space="preserve"> утверждению схем водоснабжения и водоотведения поселения;</w:t>
      </w:r>
      <w:r>
        <w:rPr>
          <w:color w:val="000000"/>
        </w:rPr>
        <w:t>».</w:t>
      </w:r>
    </w:p>
    <w:p w:rsidR="0056067F" w:rsidRPr="0056067F" w:rsidRDefault="00980D2E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613DFE">
        <w:rPr>
          <w:rFonts w:eastAsia="Calibri"/>
          <w:lang w:eastAsia="en-US"/>
        </w:rPr>
        <w:t>1.1</w:t>
      </w:r>
      <w:r w:rsidR="00644996">
        <w:rPr>
          <w:rFonts w:eastAsia="Calibri"/>
          <w:lang w:eastAsia="en-US"/>
        </w:rPr>
        <w:t>6</w:t>
      </w:r>
      <w:r w:rsidRPr="00613DFE">
        <w:rPr>
          <w:rFonts w:eastAsia="Calibri"/>
          <w:lang w:eastAsia="en-US"/>
        </w:rPr>
        <w:t xml:space="preserve">. </w:t>
      </w:r>
      <w:r w:rsidRPr="00701CEA">
        <w:rPr>
          <w:rFonts w:eastAsia="Calibri"/>
          <w:lang w:eastAsia="en-US"/>
        </w:rPr>
        <w:t xml:space="preserve"> </w:t>
      </w:r>
      <w:r w:rsidR="0056067F" w:rsidRPr="0056067F">
        <w:rPr>
          <w:rFonts w:eastAsia="Calibri"/>
          <w:lang w:eastAsia="en-US"/>
        </w:rPr>
        <w:t>Статью 31 изложить в следующей редакции:</w:t>
      </w:r>
    </w:p>
    <w:p w:rsidR="0056067F" w:rsidRPr="0056067F" w:rsidRDefault="0056067F" w:rsidP="00993C4A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56067F">
        <w:rPr>
          <w:rFonts w:eastAsia="Calibri"/>
          <w:lang w:eastAsia="en-US"/>
        </w:rPr>
        <w:t>«Статья 31. Руководство администрацией Трубникоборского сельского поселения.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1. Глава поселения руководит администрацией на принципах единоначалия.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2. Глава поселения в части исполнения полномочий главы администрации: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1) 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2)  разрабатывает и представляет на утверждение совета депутатов структуру администрации, утверждает штатное расписание и формирует штат администрации в пределах, утвержденных в бюджете средств на содержание администрации;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3) издает по вопросам ведения администрации  постановления и распоряжения, которые вступают в силу с момента их подписания, если иной порядок не установлен действующим законодательством, настоящим Уставом, самим постановлением (распоряжением)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4)  выступает представителем нанимателя (работодателем) – для работников администрации, муниципальных служащих и руководителей подведомственных муниципальных предприятий и учреждений, в случае, если полномочия учредителя исполняет администрация;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 xml:space="preserve">5) разрабатывает и вносит в совет депутатов на утверждение проект местного </w:t>
      </w:r>
      <w:r w:rsidRPr="00DC0572">
        <w:rPr>
          <w:rFonts w:eastAsia="Calibri"/>
          <w:lang w:eastAsia="en-US"/>
        </w:rPr>
        <w:lastRenderedPageBreak/>
        <w:t>бюджета поселения, стратегию социально-экономического развития поселения;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6)  выдает доверенности в соответствии с законодательством Российской Федерации;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7)  несет персональную ответственность за деятельность структурных подразделений и должностных лиц администрации;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8)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9) представляет совету депутатов ежегодные отчеты о результатах своей деятельности и деятельности местной администрации, в том числе о решении вопросов, поставленных советом депутатов;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10) осуществляет иные полномочия, предусмотренные федеральными законами, законами Ленинградской области и настоящим уставом.».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В сфере взаимодействия с советом депутатов поселения глава администрации поселения: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1) вносит в совет депутатов поселения проекты нормативных правовых актов поселения;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2) вносит предложения о созыве внеочередных заседаний совета депутатов поселения;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3) предлагает вопросы в повестку дня заседаний совета депутатов поселения.</w:t>
      </w:r>
    </w:p>
    <w:p w:rsidR="00DC0572" w:rsidRP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3. Глава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C0572" w:rsidRDefault="00DC0572" w:rsidP="00DC0572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DC0572">
        <w:rPr>
          <w:rFonts w:eastAsia="Calibri"/>
          <w:lang w:eastAsia="en-US"/>
        </w:rPr>
        <w:t>4. Глава администрации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</w:p>
    <w:p w:rsidR="00980D2E" w:rsidRPr="00701CEA" w:rsidRDefault="00980D2E" w:rsidP="0056067F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980D2E" w:rsidRPr="00701CEA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 w:rsidRPr="00701CEA">
        <w:rPr>
          <w:rFonts w:eastAsia="Calibri"/>
          <w:lang w:eastAsia="en-US"/>
        </w:rPr>
        <w:t>3. Главе поселения обеспечить официальное опубликование  настоящего решения  после его государственной регистрации в установленный законом срок.</w:t>
      </w: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Default="00980D2E" w:rsidP="00980D2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Глава  </w:t>
      </w:r>
      <w:r>
        <w:t>Трубникоборского</w:t>
      </w:r>
    </w:p>
    <w:p w:rsidR="00980D2E" w:rsidRPr="00701CEA" w:rsidRDefault="00980D2E" w:rsidP="00980D2E">
      <w:pPr>
        <w:tabs>
          <w:tab w:val="left" w:pos="426"/>
        </w:tabs>
        <w:ind w:firstLine="426"/>
        <w:jc w:val="both"/>
      </w:pPr>
      <w:r w:rsidRPr="00701CEA">
        <w:t xml:space="preserve">сельского поселения                                                                                 </w:t>
      </w:r>
      <w:proofErr w:type="spellStart"/>
      <w:r w:rsidR="009A64FF" w:rsidRPr="009A64FF">
        <w:t>Г.В.Русая</w:t>
      </w:r>
      <w:proofErr w:type="spellEnd"/>
    </w:p>
    <w:sectPr w:rsidR="00980D2E" w:rsidRPr="0070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40F"/>
    <w:multiLevelType w:val="hybridMultilevel"/>
    <w:tmpl w:val="1116D03A"/>
    <w:lvl w:ilvl="0" w:tplc="306AD8C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F4"/>
    <w:rsid w:val="000722AF"/>
    <w:rsid w:val="000A52F4"/>
    <w:rsid w:val="000E0F5D"/>
    <w:rsid w:val="001B656F"/>
    <w:rsid w:val="001C6059"/>
    <w:rsid w:val="00273DD3"/>
    <w:rsid w:val="00280BD8"/>
    <w:rsid w:val="0039653A"/>
    <w:rsid w:val="003E1E88"/>
    <w:rsid w:val="003F10E7"/>
    <w:rsid w:val="003F55AE"/>
    <w:rsid w:val="00430DD6"/>
    <w:rsid w:val="00463EF3"/>
    <w:rsid w:val="00501071"/>
    <w:rsid w:val="00506C98"/>
    <w:rsid w:val="0056067F"/>
    <w:rsid w:val="00644996"/>
    <w:rsid w:val="0076588B"/>
    <w:rsid w:val="00767567"/>
    <w:rsid w:val="007D1404"/>
    <w:rsid w:val="00980D2E"/>
    <w:rsid w:val="00982293"/>
    <w:rsid w:val="00993C4A"/>
    <w:rsid w:val="009A64FF"/>
    <w:rsid w:val="009B2F6C"/>
    <w:rsid w:val="009C3F0D"/>
    <w:rsid w:val="00B74482"/>
    <w:rsid w:val="00CA3684"/>
    <w:rsid w:val="00DB4434"/>
    <w:rsid w:val="00DC0572"/>
    <w:rsid w:val="00E802A7"/>
    <w:rsid w:val="00EA4BB1"/>
    <w:rsid w:val="00F14AB1"/>
    <w:rsid w:val="00F2200B"/>
    <w:rsid w:val="00F5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8ED6"/>
  <w15:docId w15:val="{2D4B7C9D-C8B4-44FB-8C0F-BB8BF35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2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B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2019-04-02T13:08:00Z</dcterms:created>
  <dcterms:modified xsi:type="dcterms:W3CDTF">2019-04-22T09:08:00Z</dcterms:modified>
</cp:coreProperties>
</file>